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34"/>
        <w:ind w:left="4395"/>
        <w:spacing w:after="0" w:line="240" w:lineRule="auto"/>
        <w:rPr>
          <w:rFonts w:ascii="Times New Roman" w:hAnsi="Times New Roman"/>
          <w:sz w:val="20"/>
          <w:szCs w:val="20"/>
          <w:lang w:val="en-US"/>
        </w:rPr>
      </w:pPr>
      <w:r>
        <w:rPr>
          <w:rFonts w:ascii="Times New Roman" w:hAnsi="Times New Roman"/>
          <w:sz w:val="20"/>
          <w:szCs w:val="20"/>
        </w:rPr>
        <w:t xml:space="preserve">Приложение </w:t>
      </w:r>
      <w:r>
        <w:rPr>
          <w:rFonts w:ascii="Times New Roman" w:hAnsi="Times New Roman"/>
          <w:sz w:val="20"/>
          <w:szCs w:val="20"/>
          <w:lang w:val="en-US"/>
        </w:rPr>
        <w:t xml:space="preserve">9</w:t>
      </w:r>
      <w:r>
        <w:rPr>
          <w:rFonts w:ascii="Times New Roman" w:hAnsi="Times New Roman"/>
          <w:sz w:val="20"/>
          <w:szCs w:val="20"/>
          <w:lang w:val="en-US"/>
        </w:rPr>
      </w:r>
      <w:r>
        <w:rPr>
          <w:rFonts w:ascii="Times New Roman" w:hAnsi="Times New Roman"/>
          <w:sz w:val="20"/>
          <w:szCs w:val="20"/>
          <w:lang w:val="en-US"/>
        </w:rPr>
      </w:r>
    </w:p>
    <w:p>
      <w:pPr>
        <w:pStyle w:val="834"/>
        <w:ind w:left="4395"/>
        <w:spacing w:after="0" w:line="240" w:lineRule="auto"/>
        <w:rPr>
          <w:rFonts w:ascii="Times New Roman" w:hAnsi="Times New Roman"/>
          <w:sz w:val="20"/>
          <w:szCs w:val="20"/>
        </w:rPr>
      </w:pPr>
      <w:r>
        <w:rPr>
          <w:rFonts w:ascii="Times New Roman" w:hAnsi="Times New Roman"/>
          <w:sz w:val="20"/>
          <w:szCs w:val="20"/>
        </w:rPr>
        <w:t xml:space="preserve">к Условиям открытия банковск</w:t>
      </w:r>
      <w:r>
        <w:rPr>
          <w:rFonts w:ascii="Times New Roman" w:hAnsi="Times New Roman"/>
          <w:sz w:val="20"/>
          <w:szCs w:val="20"/>
        </w:rPr>
        <w:t xml:space="preserve">их</w:t>
      </w:r>
      <w:r>
        <w:rPr>
          <w:rFonts w:ascii="Times New Roman" w:hAnsi="Times New Roman"/>
          <w:sz w:val="20"/>
          <w:szCs w:val="20"/>
        </w:rPr>
        <w:t xml:space="preserve"> счет</w:t>
      </w:r>
      <w:r>
        <w:rPr>
          <w:rFonts w:ascii="Times New Roman" w:hAnsi="Times New Roman"/>
          <w:sz w:val="20"/>
          <w:szCs w:val="20"/>
        </w:rPr>
        <w:t xml:space="preserve">ов</w:t>
      </w:r>
      <w:r>
        <w:rPr>
          <w:rFonts w:ascii="Times New Roman" w:hAnsi="Times New Roman"/>
          <w:sz w:val="20"/>
          <w:szCs w:val="20"/>
        </w:rPr>
        <w:t xml:space="preserve"> и расчетно-кассового обслуживания </w:t>
      </w:r>
      <w:r>
        <w:rPr>
          <w:rFonts w:ascii="Times New Roman" w:hAnsi="Times New Roman"/>
          <w:sz w:val="20"/>
          <w:szCs w:val="20"/>
        </w:rPr>
        <w:t xml:space="preserve">к</w:t>
      </w:r>
      <w:r>
        <w:rPr>
          <w:rFonts w:ascii="Times New Roman" w:hAnsi="Times New Roman"/>
          <w:sz w:val="20"/>
          <w:szCs w:val="20"/>
        </w:rPr>
        <w:t xml:space="preserve">лиента в</w:t>
      </w:r>
      <w:r>
        <w:rPr>
          <w:rFonts w:ascii="Times New Roman" w:hAnsi="Times New Roman"/>
          <w:sz w:val="20"/>
          <w:szCs w:val="20"/>
        </w:rPr>
        <w:t xml:space="preserve"> </w:t>
      </w:r>
      <w:r>
        <w:rPr>
          <w:rFonts w:ascii="Times New Roman" w:hAnsi="Times New Roman"/>
          <w:sz w:val="20"/>
          <w:szCs w:val="20"/>
        </w:rPr>
        <w:t xml:space="preserve">АО «Россельхозбанк»</w:t>
      </w:r>
      <w:r>
        <w:rPr>
          <w:rFonts w:ascii="Times New Roman" w:hAnsi="Times New Roman"/>
          <w:sz w:val="20"/>
          <w:szCs w:val="20"/>
        </w:rPr>
      </w:r>
      <w:r>
        <w:rPr>
          <w:rFonts w:ascii="Times New Roman" w:hAnsi="Times New Roman"/>
          <w:sz w:val="20"/>
          <w:szCs w:val="20"/>
        </w:rPr>
      </w:r>
    </w:p>
    <w:p>
      <w:pPr>
        <w:pStyle w:val="834"/>
        <w:ind w:left="3260" w:right="-57" w:firstLine="0"/>
        <w:jc w:val="right"/>
        <w:spacing w:after="0" w:line="240" w:lineRule="auto"/>
        <w:rPr>
          <w:rFonts w:ascii="Times New Roman" w:hAnsi="Times New Roman" w:eastAsia="Times New Roman"/>
          <w:bCs/>
          <w:i/>
          <w:sz w:val="20"/>
          <w:szCs w:val="20"/>
          <w:lang w:eastAsia="ru-RU"/>
        </w:rPr>
      </w:pPr>
      <w:r>
        <w:rPr>
          <w:rFonts w:ascii="Times New Roman" w:hAnsi="Times New Roman" w:eastAsia="Times New Roman"/>
          <w:i/>
          <w:color w:val="000000"/>
          <w:sz w:val="20"/>
          <w:szCs w:val="20"/>
          <w:lang w:eastAsia="ru-RU"/>
        </w:rPr>
        <w:t xml:space="preserve">(в редакции приказ</w:t>
      </w:r>
      <w:r>
        <w:rPr>
          <w:rFonts w:ascii="Times New Roman" w:hAnsi="Times New Roman" w:eastAsia="Times New Roman"/>
          <w:i/>
          <w:color w:val="000000"/>
          <w:sz w:val="20"/>
          <w:szCs w:val="20"/>
          <w:lang w:eastAsia="ru-RU"/>
        </w:rPr>
        <w:t xml:space="preserve">ов</w:t>
      </w:r>
      <w:r>
        <w:rPr>
          <w:rFonts w:ascii="Times New Roman" w:hAnsi="Times New Roman" w:eastAsia="Times New Roman"/>
          <w:i/>
          <w:color w:val="000000"/>
          <w:sz w:val="20"/>
          <w:szCs w:val="20"/>
          <w:lang w:eastAsia="ru-RU"/>
        </w:rPr>
        <w:t xml:space="preserve"> АО «Россельхозбанк» </w:t>
      </w:r>
      <w:r>
        <w:rPr>
          <w:rFonts w:ascii="Times New Roman" w:hAnsi="Times New Roman" w:eastAsia="Times New Roman"/>
          <w:bCs/>
          <w:i/>
          <w:sz w:val="20"/>
          <w:szCs w:val="20"/>
          <w:lang w:eastAsia="ru-RU"/>
        </w:rPr>
        <w:t xml:space="preserve">от 05.09.2022 № 1660-ОД</w:t>
      </w:r>
      <w:r>
        <w:rPr>
          <w:rFonts w:ascii="Times New Roman" w:hAnsi="Times New Roman" w:eastAsia="Times New Roman"/>
          <w:bCs/>
          <w:i/>
          <w:sz w:val="20"/>
          <w:szCs w:val="20"/>
          <w:lang w:eastAsia="ru-RU"/>
        </w:rPr>
        <w:t xml:space="preserve">, </w:t>
      </w:r>
      <w:r>
        <w:rPr>
          <w:rFonts w:ascii="Times New Roman" w:hAnsi="Times New Roman" w:eastAsia="Times New Roman"/>
          <w:bCs/>
          <w:i/>
          <w:sz w:val="20"/>
          <w:szCs w:val="20"/>
          <w:lang w:eastAsia="ru-RU"/>
        </w:rPr>
      </w:r>
    </w:p>
    <w:p>
      <w:pPr>
        <w:ind w:left="3118" w:right="-57" w:firstLine="0"/>
        <w:jc w:val="right"/>
        <w:spacing w:after="0" w:line="240" w:lineRule="auto"/>
        <w:rPr>
          <w:rFonts w:ascii="Times New Roman" w:hAnsi="Times New Roman" w:eastAsia="Times New Roman"/>
          <w:bCs/>
          <w:i/>
          <w:sz w:val="20"/>
          <w:szCs w:val="20"/>
          <w:lang w:eastAsia="ru-RU"/>
        </w:rPr>
      </w:pPr>
      <w:r>
        <w:rPr>
          <w:rFonts w:ascii="Times New Roman" w:hAnsi="Times New Roman" w:eastAsia="Times New Roman"/>
          <w:bCs/>
          <w:i/>
          <w:sz w:val="20"/>
          <w:szCs w:val="20"/>
          <w:lang w:eastAsia="ru-RU"/>
        </w:rPr>
        <w:t xml:space="preserve">от 19.12.2022 № 2421-ОД</w:t>
      </w:r>
      <w:r>
        <w:rPr>
          <w:rFonts w:ascii="Times New Roman" w:hAnsi="Times New Roman" w:eastAsia="Times New Roman"/>
          <w:bCs/>
          <w:i/>
          <w:sz w:val="20"/>
          <w:szCs w:val="20"/>
          <w:lang w:eastAsia="ru-RU"/>
        </w:rPr>
        <w:t xml:space="preserve">, от 05.06.2023 № 961-ОД, от 03.06.2025 № 965-ОД</w:t>
      </w:r>
      <w:r>
        <w:rPr>
          <w:rFonts w:ascii="Times New Roman" w:hAnsi="Times New Roman" w:eastAsia="Times New Roman"/>
          <w:i/>
          <w:color w:val="000000"/>
          <w:sz w:val="20"/>
          <w:szCs w:val="20"/>
          <w:lang w:eastAsia="ru-RU"/>
        </w:rPr>
        <w:t xml:space="preserve">)</w:t>
      </w:r>
      <w:r>
        <w:rPr>
          <w:rFonts w:ascii="Times New Roman" w:hAnsi="Times New Roman" w:eastAsia="Times New Roman"/>
          <w:bCs/>
          <w:i/>
          <w:sz w:val="20"/>
          <w:szCs w:val="20"/>
          <w:lang w:eastAsia="ru-RU"/>
        </w:rPr>
      </w:r>
      <w:r/>
    </w:p>
    <w:p>
      <w:pPr>
        <w:pStyle w:val="834"/>
        <w:jc w:val="right"/>
        <w:spacing w:after="0" w:line="240" w:lineRule="auto"/>
        <w:rPr>
          <w:sz w:val="20"/>
          <w:szCs w:val="20"/>
        </w:rPr>
      </w:pPr>
      <w:r>
        <w:rPr>
          <w:sz w:val="20"/>
          <w:szCs w:val="20"/>
        </w:rPr>
      </w:r>
      <w:r>
        <w:rPr>
          <w:sz w:val="20"/>
          <w:szCs w:val="20"/>
        </w:rPr>
      </w:r>
    </w:p>
    <w:p>
      <w:pPr>
        <w:pStyle w:val="840"/>
        <w:ind w:left="0"/>
        <w:jc w:val="center"/>
        <w:spacing w:after="0" w:line="240" w:lineRule="auto"/>
        <w:tabs>
          <w:tab w:val="left" w:pos="426" w:leader="none"/>
        </w:tabs>
        <w:rPr>
          <w:rFonts w:ascii="Times New Roman" w:hAnsi="Times New Roman"/>
          <w:b/>
          <w:sz w:val="24"/>
          <w:szCs w:val="24"/>
        </w:rPr>
      </w:pPr>
      <w:r>
        <w:rPr>
          <w:rFonts w:ascii="Times New Roman" w:hAnsi="Times New Roman"/>
          <w:b/>
          <w:sz w:val="24"/>
          <w:szCs w:val="24"/>
        </w:rPr>
        <w:t xml:space="preserve">Регламент </w:t>
      </w:r>
      <w:r>
        <w:rPr>
          <w:rFonts w:ascii="Times New Roman" w:hAnsi="Times New Roman"/>
          <w:b/>
          <w:sz w:val="24"/>
          <w:szCs w:val="24"/>
        </w:rPr>
        <w:t xml:space="preserve">начисления и выплаты </w:t>
      </w:r>
      <w:r>
        <w:rPr>
          <w:rFonts w:ascii="Times New Roman" w:hAnsi="Times New Roman"/>
          <w:b/>
          <w:sz w:val="24"/>
          <w:szCs w:val="24"/>
        </w:rPr>
        <w:t xml:space="preserve">Банком </w:t>
      </w:r>
      <w:r>
        <w:rPr>
          <w:rFonts w:ascii="Times New Roman" w:hAnsi="Times New Roman"/>
          <w:b/>
          <w:sz w:val="24"/>
          <w:szCs w:val="24"/>
        </w:rPr>
        <w:t xml:space="preserve">процентов </w:t>
      </w:r>
      <w:r>
        <w:rPr>
          <w:rFonts w:ascii="Times New Roman" w:hAnsi="Times New Roman"/>
          <w:b/>
          <w:sz w:val="24"/>
          <w:szCs w:val="24"/>
        </w:rPr>
        <w:t xml:space="preserve"> </w:t>
      </w:r>
      <w:r>
        <w:rPr>
          <w:rFonts w:ascii="Times New Roman" w:hAnsi="Times New Roman"/>
          <w:b/>
          <w:sz w:val="24"/>
          <w:szCs w:val="24"/>
        </w:rPr>
      </w:r>
      <w:r>
        <w:rPr>
          <w:rFonts w:ascii="Times New Roman" w:hAnsi="Times New Roman"/>
          <w:b/>
          <w:sz w:val="24"/>
          <w:szCs w:val="24"/>
        </w:rPr>
      </w:r>
    </w:p>
    <w:p>
      <w:pPr>
        <w:pStyle w:val="840"/>
        <w:ind w:left="0"/>
        <w:jc w:val="center"/>
        <w:spacing w:after="0" w:line="240" w:lineRule="auto"/>
        <w:tabs>
          <w:tab w:val="left" w:pos="426" w:leader="none"/>
        </w:tabs>
        <w:rPr>
          <w:rFonts w:ascii="Times New Roman" w:hAnsi="Times New Roman"/>
          <w:b/>
          <w:sz w:val="24"/>
          <w:szCs w:val="24"/>
        </w:rPr>
      </w:pPr>
      <w:r>
        <w:rPr>
          <w:rFonts w:ascii="Times New Roman" w:hAnsi="Times New Roman"/>
          <w:b/>
          <w:sz w:val="24"/>
          <w:szCs w:val="24"/>
        </w:rPr>
        <w:t xml:space="preserve">на остаток денежных средств на Счете Клиента</w:t>
      </w:r>
      <w:r>
        <w:rPr>
          <w:rFonts w:ascii="Times New Roman" w:hAnsi="Times New Roman"/>
          <w:b/>
          <w:sz w:val="24"/>
          <w:szCs w:val="24"/>
        </w:rPr>
      </w:r>
      <w:r>
        <w:rPr>
          <w:rFonts w:ascii="Times New Roman" w:hAnsi="Times New Roman"/>
          <w:b/>
          <w:sz w:val="24"/>
          <w:szCs w:val="24"/>
        </w:rPr>
      </w:r>
    </w:p>
    <w:p>
      <w:pPr>
        <w:pStyle w:val="840"/>
        <w:numPr>
          <w:ilvl w:val="0"/>
          <w:numId w:val="10"/>
        </w:numPr>
        <w:ind w:left="0" w:firstLine="0"/>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Термины и определения</w:t>
      </w:r>
      <w:r>
        <w:rPr>
          <w:rFonts w:ascii="Times New Roman" w:hAnsi="Times New Roman"/>
          <w:b/>
          <w:sz w:val="24"/>
          <w:szCs w:val="24"/>
        </w:rPr>
      </w:r>
      <w:r>
        <w:rPr>
          <w:rFonts w:ascii="Times New Roman" w:hAnsi="Times New Roman"/>
          <w:b/>
          <w:sz w:val="24"/>
          <w:szCs w:val="24"/>
        </w:rPr>
      </w:r>
    </w:p>
    <w:p>
      <w:pPr>
        <w:pStyle w:val="834"/>
        <w:ind w:firstLine="709"/>
        <w:jc w:val="both"/>
        <w:spacing w:after="0" w:line="240" w:lineRule="auto"/>
        <w:rPr>
          <w:rFonts w:ascii="Times New Roman" w:hAnsi="Times New Roman"/>
          <w:b/>
          <w:sz w:val="24"/>
          <w:szCs w:val="24"/>
        </w:rPr>
      </w:pPr>
      <w:r>
        <w:rPr>
          <w:rFonts w:ascii="Times New Roman" w:hAnsi="Times New Roman"/>
          <w:b/>
          <w:sz w:val="24"/>
          <w:szCs w:val="24"/>
        </w:rPr>
        <w:t xml:space="preserve">ИС Свой Бизнес </w:t>
      </w:r>
      <w:r>
        <w:rPr>
          <w:rFonts w:ascii="Times New Roman" w:hAnsi="Times New Roman"/>
          <w:sz w:val="24"/>
          <w:szCs w:val="24"/>
        </w:rPr>
        <w:t xml:space="preserve">– информационная система «Цифровой канал обслуживания юр</w:t>
      </w:r>
      <w:r>
        <w:rPr>
          <w:rFonts w:ascii="Times New Roman" w:hAnsi="Times New Roman"/>
          <w:sz w:val="24"/>
          <w:szCs w:val="24"/>
        </w:rPr>
        <w:t xml:space="preserve">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w:t>
      </w:r>
      <w:r>
        <w:rPr>
          <w:rFonts w:ascii="Times New Roman" w:hAnsi="Times New Roman"/>
          <w:sz w:val="24"/>
          <w:szCs w:val="24"/>
        </w:rPr>
        <w:t xml:space="preserve">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w:t>
      </w:r>
      <w:r>
        <w:rPr>
          <w:rFonts w:ascii="Times New Roman" w:hAnsi="Times New Roman"/>
          <w:sz w:val="24"/>
          <w:szCs w:val="24"/>
        </w:rP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rFonts w:ascii="Times New Roman" w:hAnsi="Times New Roman"/>
          <w:b/>
          <w:sz w:val="24"/>
          <w:szCs w:val="24"/>
        </w:rPr>
      </w:r>
      <w:r>
        <w:rPr>
          <w:rFonts w:ascii="Times New Roman" w:hAnsi="Times New Roman"/>
          <w:b/>
          <w:sz w:val="24"/>
          <w:szCs w:val="24"/>
        </w:rPr>
      </w:r>
    </w:p>
    <w:p>
      <w:pPr>
        <w:pStyle w:val="834"/>
        <w:ind w:firstLine="709"/>
        <w:jc w:val="both"/>
        <w:spacing w:after="0" w:line="240" w:lineRule="auto"/>
        <w:rPr>
          <w:rFonts w:ascii="Times New Roman" w:hAnsi="Times New Roman"/>
          <w:sz w:val="24"/>
          <w:szCs w:val="24"/>
        </w:rPr>
      </w:pPr>
      <w:r>
        <w:rPr>
          <w:rFonts w:ascii="Times New Roman" w:hAnsi="Times New Roman"/>
          <w:b/>
          <w:sz w:val="24"/>
          <w:szCs w:val="24"/>
        </w:rPr>
        <w:t xml:space="preserve">Неснижаемый остаток (НСО)</w:t>
      </w:r>
      <w:r>
        <w:rPr>
          <w:rFonts w:ascii="Times New Roman" w:hAnsi="Times New Roman"/>
          <w:sz w:val="24"/>
          <w:szCs w:val="24"/>
        </w:rPr>
        <w:t xml:space="preserve"> – сог</w:t>
      </w:r>
      <w:r>
        <w:rPr>
          <w:rFonts w:ascii="Times New Roman" w:hAnsi="Times New Roman"/>
          <w:sz w:val="24"/>
          <w:szCs w:val="24"/>
        </w:rPr>
        <w:t xml:space="preserve">ласованная Сторонами сумма денежных средств, которую Клиент обязан поддерживать на Счете на начало каждого операционного дня в течение Периода нахождения средств на Счете и на которую Банк начисляет и выплачивает проценты по согласованной Сторонами ставке.</w:t>
      </w:r>
      <w:r>
        <w:rPr>
          <w:rFonts w:ascii="Times New Roman" w:hAnsi="Times New Roman"/>
          <w:sz w:val="24"/>
          <w:szCs w:val="24"/>
        </w:rPr>
      </w:r>
    </w:p>
    <w:p>
      <w:pPr>
        <w:pStyle w:val="834"/>
        <w:ind w:firstLine="709"/>
        <w:jc w:val="both"/>
        <w:spacing w:after="0" w:line="240" w:lineRule="auto"/>
        <w:rPr>
          <w:rFonts w:ascii="Times New Roman" w:hAnsi="Times New Roman"/>
          <w:sz w:val="24"/>
          <w:szCs w:val="24"/>
        </w:rPr>
      </w:pPr>
      <w:r>
        <w:rPr>
          <w:rFonts w:ascii="Times New Roman" w:hAnsi="Times New Roman"/>
          <w:b/>
          <w:sz w:val="24"/>
          <w:szCs w:val="24"/>
        </w:rPr>
        <w:t xml:space="preserve">Период нахождения средств на Счете</w:t>
      </w:r>
      <w:r>
        <w:rPr>
          <w:rFonts w:ascii="Times New Roman" w:hAnsi="Times New Roman"/>
          <w:sz w:val="24"/>
          <w:szCs w:val="24"/>
        </w:rPr>
        <w:t xml:space="preserve"> – период, за который Банк начисляет и выплачивает Клиенту проценты и в течение которого Клиент обязан поддерживать на Сч</w:t>
      </w:r>
      <w:r>
        <w:rPr>
          <w:rFonts w:ascii="Times New Roman" w:hAnsi="Times New Roman"/>
          <w:sz w:val="24"/>
          <w:szCs w:val="24"/>
        </w:rPr>
        <w:t xml:space="preserve">ете остаток денежных средств в размере, не менее согласованного Сторонами Неснижаемого остатка. Период нахождения средств на Счете определяется путем согласования даты начала размещения Неснижаемого остатка и даты окончания размещения Неснижаемого остатка.</w:t>
      </w:r>
      <w:r>
        <w:rPr>
          <w:rFonts w:ascii="Times New Roman" w:hAnsi="Times New Roman"/>
          <w:sz w:val="24"/>
          <w:szCs w:val="24"/>
        </w:rPr>
      </w:r>
      <w:r>
        <w:rPr>
          <w:rFonts w:ascii="Times New Roman" w:hAnsi="Times New Roman"/>
          <w:sz w:val="24"/>
          <w:szCs w:val="24"/>
        </w:rPr>
      </w:r>
    </w:p>
    <w:p>
      <w:pPr>
        <w:pStyle w:val="834"/>
        <w:ind w:firstLine="709"/>
        <w:jc w:val="both"/>
        <w:spacing w:after="0" w:line="240" w:lineRule="auto"/>
        <w:rPr>
          <w:rFonts w:ascii="Times New Roman" w:hAnsi="Times New Roman"/>
          <w:sz w:val="24"/>
          <w:szCs w:val="24"/>
        </w:rPr>
      </w:pPr>
      <w:r>
        <w:rPr>
          <w:rFonts w:ascii="Times New Roman" w:hAnsi="Times New Roman"/>
          <w:b/>
          <w:sz w:val="24"/>
          <w:szCs w:val="24"/>
        </w:rPr>
        <w:t xml:space="preserve">Фактический остаток</w:t>
      </w:r>
      <w:r>
        <w:rPr>
          <w:rFonts w:ascii="Times New Roman" w:hAnsi="Times New Roman"/>
          <w:b/>
          <w:sz w:val="24"/>
          <w:szCs w:val="24"/>
        </w:rPr>
        <w:t xml:space="preserve"> (ФО)</w:t>
      </w:r>
      <w:r>
        <w:rPr>
          <w:rFonts w:ascii="Times New Roman" w:hAnsi="Times New Roman"/>
          <w:sz w:val="24"/>
          <w:szCs w:val="24"/>
        </w:rPr>
        <w:t xml:space="preserve"> - ежедневный остаток денежных средств, находящийся на Счете Клиента на начало каждого операционного дня</w:t>
      </w:r>
      <w:r>
        <w:rPr>
          <w:rFonts w:ascii="Times New Roman" w:hAnsi="Times New Roman"/>
          <w:sz w:val="24"/>
          <w:szCs w:val="24"/>
        </w:rPr>
        <w:t xml:space="preserve"> (входящий остаток)</w:t>
      </w:r>
      <w:r>
        <w:rPr>
          <w:rFonts w:ascii="Times New Roman" w:hAnsi="Times New Roman"/>
          <w:sz w:val="24"/>
          <w:szCs w:val="24"/>
        </w:rPr>
        <w:t xml:space="preserve">.</w:t>
      </w:r>
      <w:r>
        <w:rPr>
          <w:rFonts w:ascii="Times New Roman" w:hAnsi="Times New Roman"/>
          <w:sz w:val="24"/>
          <w:szCs w:val="24"/>
        </w:rPr>
      </w:r>
    </w:p>
    <w:p>
      <w:pPr>
        <w:pStyle w:val="834"/>
        <w:ind w:firstLine="709"/>
        <w:jc w:val="both"/>
        <w:spacing w:after="0" w:line="240" w:lineRule="auto"/>
        <w:rPr>
          <w:rFonts w:ascii="Times New Roman" w:hAnsi="Times New Roman"/>
          <w:sz w:val="24"/>
          <w:szCs w:val="24"/>
        </w:rPr>
      </w:pPr>
      <w:r>
        <w:rPr>
          <w:rFonts w:ascii="Times New Roman" w:hAnsi="Times New Roman"/>
          <w:b/>
          <w:sz w:val="24"/>
          <w:szCs w:val="24"/>
        </w:rPr>
        <w:t xml:space="preserve">Подтверждение </w:t>
      </w:r>
      <w:r>
        <w:rPr>
          <w:rFonts w:ascii="Times New Roman" w:hAnsi="Times New Roman"/>
          <w:sz w:val="24"/>
          <w:szCs w:val="24"/>
        </w:rPr>
        <w:t xml:space="preserve">– </w:t>
      </w:r>
      <w:r>
        <w:rPr>
          <w:rFonts w:ascii="Times New Roman" w:hAnsi="Times New Roman"/>
          <w:sz w:val="24"/>
          <w:szCs w:val="24"/>
        </w:rPr>
        <w:t xml:space="preserve">согласованные сторонами </w:t>
      </w:r>
      <w:r>
        <w:rPr>
          <w:rFonts w:ascii="Times New Roman" w:hAnsi="Times New Roman"/>
          <w:sz w:val="24"/>
          <w:szCs w:val="24"/>
        </w:rPr>
        <w:t xml:space="preserve">существенные </w:t>
      </w:r>
      <w:r>
        <w:rPr>
          <w:rFonts w:ascii="Times New Roman" w:hAnsi="Times New Roman"/>
          <w:sz w:val="24"/>
          <w:szCs w:val="24"/>
        </w:rPr>
        <w:t xml:space="preserve">условия начисления Банком процентов за пользование денежными средствами в </w:t>
      </w:r>
      <w:r>
        <w:rPr>
          <w:rFonts w:ascii="Times New Roman" w:hAnsi="Times New Roman"/>
          <w:sz w:val="24"/>
          <w:szCs w:val="24"/>
        </w:rPr>
        <w:t xml:space="preserve">размере Неснижаемого/Фактического остатка, находящимися на Счете, открытом Клиенту в Банке</w:t>
      </w:r>
      <w:r>
        <w:rPr>
          <w:rFonts w:ascii="Times New Roman" w:hAnsi="Times New Roman"/>
          <w:sz w:val="24"/>
          <w:szCs w:val="24"/>
        </w:rPr>
        <w:t xml:space="preserve"> </w:t>
      </w:r>
      <w:r>
        <w:rPr>
          <w:rFonts w:ascii="Times New Roman" w:hAnsi="Times New Roman"/>
        </w:rPr>
        <w:t xml:space="preserve">– </w:t>
      </w:r>
      <w:r>
        <w:rPr>
          <w:rFonts w:ascii="Times New Roman" w:hAnsi="Times New Roman"/>
          <w:sz w:val="24"/>
          <w:szCs w:val="24"/>
        </w:rPr>
        <w:t xml:space="preserve">документ по форме Приложения 1 к настоящему Регламенту</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840"/>
        <w:ind w:left="0" w:firstLine="709"/>
        <w:jc w:val="both"/>
        <w:spacing w:after="0" w:line="240" w:lineRule="auto"/>
        <w:tabs>
          <w:tab w:val="left" w:pos="142" w:leader="none"/>
        </w:tabs>
        <w:rPr>
          <w:rFonts w:ascii="Times New Roman" w:hAnsi="Times New Roman"/>
          <w:sz w:val="24"/>
          <w:szCs w:val="24"/>
        </w:rPr>
      </w:pPr>
      <w:r>
        <w:rPr>
          <w:rFonts w:ascii="Times New Roman" w:hAnsi="Times New Roman"/>
          <w:b/>
          <w:sz w:val="24"/>
          <w:szCs w:val="24"/>
        </w:rPr>
        <w:t xml:space="preserve">Соглашение о НСО/Соглашение о ФО</w:t>
      </w:r>
      <w:r>
        <w:rPr>
          <w:rFonts w:ascii="Times New Roman" w:hAnsi="Times New Roman"/>
          <w:sz w:val="24"/>
          <w:szCs w:val="24"/>
        </w:rPr>
        <w:t xml:space="preserve"> – совокупность</w:t>
      </w:r>
      <w:r>
        <w:rPr>
          <w:rFonts w:ascii="Times New Roman" w:hAnsi="Times New Roman"/>
          <w:sz w:val="24"/>
          <w:szCs w:val="24"/>
        </w:rPr>
        <w:t xml:space="preserve"> следующих документов:</w:t>
      </w:r>
      <w:r>
        <w:rPr>
          <w:rFonts w:ascii="Times New Roman" w:hAnsi="Times New Roman"/>
          <w:sz w:val="24"/>
          <w:szCs w:val="24"/>
        </w:rPr>
        <w:t xml:space="preserve"> </w:t>
      </w:r>
      <w:r>
        <w:rPr>
          <w:rFonts w:ascii="Times New Roman" w:hAnsi="Times New Roman"/>
          <w:sz w:val="24"/>
          <w:szCs w:val="24"/>
        </w:rPr>
        <w:t xml:space="preserve">Р</w:t>
      </w:r>
      <w:r>
        <w:rPr>
          <w:rFonts w:ascii="Times New Roman" w:hAnsi="Times New Roman"/>
          <w:sz w:val="24"/>
          <w:szCs w:val="24"/>
        </w:rPr>
        <w:t xml:space="preserve">егламент </w:t>
      </w:r>
      <w:r>
        <w:rPr>
          <w:rFonts w:ascii="Times New Roman" w:hAnsi="Times New Roman"/>
          <w:sz w:val="24"/>
          <w:szCs w:val="24"/>
        </w:rPr>
        <w:t xml:space="preserve">начисления и выплаты процентов на остаток денежных средств на Счете Клиента </w:t>
      </w:r>
      <w:r>
        <w:rPr>
          <w:rFonts w:ascii="Times New Roman" w:hAnsi="Times New Roman"/>
          <w:sz w:val="24"/>
          <w:szCs w:val="24"/>
        </w:rPr>
        <w:t xml:space="preserve">и согласованного</w:t>
      </w:r>
      <w:r>
        <w:rPr>
          <w:rFonts w:ascii="Times New Roman" w:hAnsi="Times New Roman"/>
          <w:sz w:val="24"/>
          <w:szCs w:val="24"/>
        </w:rPr>
        <w:t xml:space="preserve"> с Банком</w:t>
      </w:r>
      <w:r>
        <w:rPr>
          <w:rFonts w:ascii="Times New Roman" w:hAnsi="Times New Roman"/>
          <w:sz w:val="24"/>
          <w:szCs w:val="24"/>
        </w:rPr>
        <w:t xml:space="preserve"> </w:t>
      </w:r>
      <w:r>
        <w:rPr>
          <w:rFonts w:ascii="Times New Roman" w:hAnsi="Times New Roman"/>
          <w:sz w:val="24"/>
          <w:szCs w:val="24"/>
        </w:rPr>
        <w:t xml:space="preserve">Подтверждения</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840"/>
        <w:ind w:left="0" w:firstLine="709"/>
        <w:jc w:val="both"/>
        <w:spacing w:after="0" w:line="240" w:lineRule="auto"/>
        <w:tabs>
          <w:tab w:val="left" w:pos="142" w:leader="none"/>
        </w:tabs>
        <w:rPr>
          <w:rFonts w:ascii="Times New Roman" w:hAnsi="Times New Roman"/>
          <w:sz w:val="24"/>
          <w:szCs w:val="24"/>
        </w:rPr>
      </w:pPr>
      <w:r>
        <w:rPr>
          <w:rFonts w:ascii="Times New Roman" w:hAnsi="Times New Roman"/>
          <w:b/>
          <w:sz w:val="24"/>
          <w:szCs w:val="24"/>
        </w:rPr>
        <w:t xml:space="preserve">Срок размещения</w:t>
      </w:r>
      <w:r>
        <w:rPr>
          <w:rFonts w:ascii="Times New Roman" w:hAnsi="Times New Roman"/>
          <w:sz w:val="24"/>
          <w:szCs w:val="24"/>
        </w:rPr>
        <w:t xml:space="preserve"> – количество дней (месяцев), указанное в Подтверждении, на которые Клиент размещает остаток.</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840"/>
        <w:ind w:left="0" w:firstLine="709"/>
        <w:jc w:val="both"/>
        <w:spacing w:after="0" w:line="240" w:lineRule="auto"/>
        <w:tabs>
          <w:tab w:val="left" w:pos="142" w:leader="none"/>
        </w:tabs>
        <w:rPr>
          <w:rFonts w:ascii="Times New Roman" w:hAnsi="Times New Roman"/>
          <w:sz w:val="24"/>
          <w:szCs w:val="24"/>
        </w:rPr>
      </w:pPr>
      <w:r>
        <w:rPr>
          <w:rFonts w:ascii="Times New Roman" w:hAnsi="Times New Roman"/>
          <w:b/>
          <w:sz w:val="24"/>
          <w:szCs w:val="24"/>
        </w:rPr>
        <w:t xml:space="preserve">Дата размещения</w:t>
      </w:r>
      <w:r>
        <w:rPr>
          <w:rFonts w:ascii="Times New Roman" w:hAnsi="Times New Roman"/>
          <w:sz w:val="24"/>
          <w:szCs w:val="24"/>
        </w:rPr>
        <w:t xml:space="preserve"> – дата </w:t>
      </w:r>
      <w:r>
        <w:rPr>
          <w:rFonts w:ascii="Times New Roman" w:hAnsi="Times New Roman"/>
          <w:sz w:val="24"/>
          <w:szCs w:val="24"/>
        </w:rPr>
        <w:t xml:space="preserve">подтверждения Банком факта заключения Соглашения о НСО/Соглашения о ФО</w:t>
      </w:r>
      <w:r>
        <w:rPr>
          <w:rFonts w:ascii="Times New Roman" w:hAnsi="Times New Roman"/>
          <w:sz w:val="24"/>
          <w:szCs w:val="24"/>
        </w:rPr>
      </w:r>
      <w:r>
        <w:rPr>
          <w:rFonts w:ascii="Times New Roman" w:hAnsi="Times New Roman"/>
          <w:sz w:val="24"/>
          <w:szCs w:val="24"/>
        </w:rPr>
      </w:r>
    </w:p>
    <w:p>
      <w:pPr>
        <w:pStyle w:val="834"/>
        <w:numPr>
          <w:ilvl w:val="0"/>
          <w:numId w:val="10"/>
        </w:numPr>
        <w:ind w:left="0" w:firstLine="0"/>
        <w:jc w:val="center"/>
        <w:spacing w:before="120" w:after="120" w:line="240" w:lineRule="auto"/>
        <w:tabs>
          <w:tab w:val="left" w:pos="284" w:leader="none"/>
        </w:tabs>
        <w:rPr>
          <w:rFonts w:ascii="Times New Roman" w:hAnsi="Times New Roman"/>
          <w:b/>
          <w:sz w:val="24"/>
          <w:szCs w:val="24"/>
        </w:rPr>
      </w:pPr>
      <w:r>
        <w:rPr>
          <w:rFonts w:ascii="Times New Roman" w:hAnsi="Times New Roman"/>
          <w:b/>
          <w:sz w:val="24"/>
          <w:szCs w:val="24"/>
        </w:rPr>
        <w:t xml:space="preserve">Общие положения</w:t>
      </w:r>
      <w:r>
        <w:rPr>
          <w:rFonts w:ascii="Times New Roman" w:hAnsi="Times New Roman"/>
          <w:b/>
          <w:sz w:val="24"/>
          <w:szCs w:val="24"/>
        </w:rPr>
      </w:r>
    </w:p>
    <w:p>
      <w:pPr>
        <w:pStyle w:val="834"/>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2.1.</w:t>
      </w:r>
      <w:r>
        <w:rPr>
          <w:rFonts w:ascii="Times New Roman" w:hAnsi="Times New Roman"/>
          <w:sz w:val="24"/>
          <w:szCs w:val="24"/>
        </w:rPr>
        <w:tab/>
      </w:r>
      <w:r>
        <w:rPr>
          <w:rFonts w:ascii="Times New Roman" w:hAnsi="Times New Roman"/>
          <w:sz w:val="24"/>
          <w:szCs w:val="24"/>
        </w:rPr>
        <w:t xml:space="preserve">Банк начисляет и выплачивает проценты на сумму:</w:t>
      </w:r>
      <w:r>
        <w:rPr>
          <w:rFonts w:ascii="Times New Roman" w:hAnsi="Times New Roman"/>
          <w:sz w:val="24"/>
          <w:szCs w:val="24"/>
        </w:rPr>
      </w:r>
    </w:p>
    <w:p>
      <w:pPr>
        <w:pStyle w:val="83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неснижаемого остатка денежных средств </w:t>
      </w:r>
      <w:r>
        <w:rPr>
          <w:rFonts w:ascii="Times New Roman" w:hAnsi="Times New Roman"/>
          <w:sz w:val="24"/>
          <w:szCs w:val="24"/>
        </w:rPr>
        <w:t xml:space="preserve">на Счете </w:t>
      </w:r>
      <w:r>
        <w:rPr>
          <w:rFonts w:ascii="Times New Roman" w:hAnsi="Times New Roman"/>
          <w:sz w:val="24"/>
          <w:szCs w:val="24"/>
        </w:rPr>
        <w:t xml:space="preserve">по фиксированной процентной ставке;</w:t>
      </w:r>
      <w:r>
        <w:rPr>
          <w:rFonts w:ascii="Times New Roman" w:hAnsi="Times New Roman"/>
          <w:sz w:val="24"/>
          <w:szCs w:val="24"/>
        </w:rPr>
      </w:r>
    </w:p>
    <w:p>
      <w:pPr>
        <w:pStyle w:val="83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фактического ежедневного остатка денежных средств </w:t>
      </w:r>
      <w:r>
        <w:rPr>
          <w:rFonts w:ascii="Times New Roman" w:hAnsi="Times New Roman"/>
          <w:sz w:val="24"/>
          <w:szCs w:val="24"/>
        </w:rPr>
        <w:t xml:space="preserve">на Счете </w:t>
      </w:r>
      <w:r>
        <w:rPr>
          <w:rFonts w:ascii="Times New Roman" w:hAnsi="Times New Roman"/>
          <w:sz w:val="24"/>
          <w:szCs w:val="24"/>
        </w:rPr>
        <w:t xml:space="preserve">по фиксированной процентной ставке.</w:t>
      </w:r>
      <w:r>
        <w:rPr>
          <w:rFonts w:ascii="Times New Roman" w:hAnsi="Times New Roman"/>
          <w:sz w:val="24"/>
          <w:szCs w:val="24"/>
        </w:rPr>
      </w:r>
    </w:p>
    <w:p>
      <w:pPr>
        <w:pStyle w:val="834"/>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2.2.</w:t>
      </w:r>
      <w:r>
        <w:rPr>
          <w:rFonts w:ascii="Times New Roman" w:hAnsi="Times New Roman"/>
          <w:sz w:val="24"/>
          <w:szCs w:val="24"/>
        </w:rPr>
        <w:tab/>
      </w:r>
      <w:r>
        <w:rPr>
          <w:rFonts w:ascii="Times New Roman" w:hAnsi="Times New Roman"/>
          <w:sz w:val="24"/>
          <w:szCs w:val="24"/>
        </w:rPr>
        <w:t xml:space="preserve">Порядок начисления и выплаты Банком процентов на Неснижаемый/Фактический остаток</w:t>
      </w:r>
      <w:r>
        <w:rPr>
          <w:rFonts w:ascii="Times New Roman" w:hAnsi="Times New Roman"/>
          <w:sz w:val="24"/>
          <w:szCs w:val="24"/>
        </w:rPr>
        <w:t xml:space="preserve">, регулируются настоящим Регламентом, являющимся неотъемлемой частью каждого Подтверждения, а также действующим законодательством </w:t>
      </w:r>
      <w:r>
        <w:rPr>
          <w:rFonts w:ascii="Times New Roman" w:hAnsi="Times New Roman"/>
          <w:sz w:val="24"/>
          <w:szCs w:val="24"/>
        </w:rPr>
        <w:t xml:space="preserve">Российской Федерации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834"/>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2.3.</w:t>
      </w:r>
      <w:r>
        <w:rPr>
          <w:rFonts w:ascii="Times New Roman" w:hAnsi="Times New Roman"/>
          <w:sz w:val="24"/>
          <w:szCs w:val="24"/>
        </w:rPr>
        <w:tab/>
      </w:r>
      <w:r>
        <w:rPr>
          <w:rFonts w:ascii="Times New Roman" w:hAnsi="Times New Roman"/>
          <w:sz w:val="24"/>
          <w:szCs w:val="24"/>
        </w:rPr>
        <w:t xml:space="preserve">При отсутствии согласованного с Банком Подтверждения, проценты за пользование денежными средствами, находящи</w:t>
      </w:r>
      <w:r>
        <w:rPr>
          <w:rFonts w:ascii="Times New Roman" w:hAnsi="Times New Roman"/>
          <w:sz w:val="24"/>
          <w:szCs w:val="24"/>
        </w:rPr>
        <w:t xml:space="preserve">мися</w:t>
      </w:r>
      <w:r>
        <w:rPr>
          <w:rFonts w:ascii="Times New Roman" w:hAnsi="Times New Roman"/>
          <w:sz w:val="24"/>
          <w:szCs w:val="24"/>
        </w:rPr>
        <w:t xml:space="preserve"> на Счете, открытому Клиенту в Банке, не начисляются и не выплачиваются Банком, если иное не предусмотрено ин</w:t>
      </w:r>
      <w:r>
        <w:rPr>
          <w:rFonts w:ascii="Times New Roman" w:hAnsi="Times New Roman"/>
          <w:sz w:val="24"/>
          <w:szCs w:val="24"/>
        </w:rPr>
        <w:t xml:space="preserve">ы</w:t>
      </w:r>
      <w:r>
        <w:rPr>
          <w:rFonts w:ascii="Times New Roman" w:hAnsi="Times New Roman"/>
          <w:sz w:val="24"/>
          <w:szCs w:val="24"/>
        </w:rPr>
        <w:t xml:space="preserve">м соглашением между Банком и Клиентом.</w:t>
      </w:r>
      <w:r>
        <w:rPr>
          <w:rFonts w:ascii="Times New Roman" w:hAnsi="Times New Roman"/>
          <w:sz w:val="24"/>
          <w:szCs w:val="24"/>
        </w:rPr>
      </w:r>
      <w:r>
        <w:rPr>
          <w:rFonts w:ascii="Times New Roman" w:hAnsi="Times New Roman"/>
          <w:sz w:val="24"/>
          <w:szCs w:val="24"/>
        </w:rPr>
      </w:r>
    </w:p>
    <w:p>
      <w:pPr>
        <w:pStyle w:val="840"/>
        <w:ind w:left="0" w:firstLine="709"/>
        <w:jc w:val="both"/>
        <w:spacing w:after="0" w:line="240" w:lineRule="auto"/>
        <w:tabs>
          <w:tab w:val="left" w:pos="0" w:leader="none"/>
          <w:tab w:val="left" w:pos="1276" w:leader="none"/>
        </w:tabs>
        <w:rPr>
          <w:rFonts w:ascii="Times New Roman" w:hAnsi="Times New Roman"/>
          <w:sz w:val="24"/>
          <w:szCs w:val="24"/>
        </w:rPr>
      </w:pPr>
      <w:r>
        <w:rPr>
          <w:rFonts w:ascii="Times New Roman" w:hAnsi="Times New Roman"/>
          <w:sz w:val="24"/>
          <w:szCs w:val="24"/>
        </w:rPr>
        <w:t xml:space="preserve">2.4.</w:t>
      </w:r>
      <w:r>
        <w:rPr>
          <w:rFonts w:ascii="Times New Roman" w:hAnsi="Times New Roman"/>
          <w:sz w:val="24"/>
          <w:szCs w:val="24"/>
        </w:rPr>
        <w:tab/>
      </w:r>
      <w:r>
        <w:rPr>
          <w:rFonts w:ascii="Times New Roman" w:hAnsi="Times New Roman"/>
          <w:sz w:val="24"/>
          <w:szCs w:val="24"/>
        </w:rPr>
        <w:t xml:space="preserve">Подтверждение должно быть </w:t>
      </w:r>
      <w:r>
        <w:rPr>
          <w:rFonts w:ascii="Times New Roman" w:hAnsi="Times New Roman"/>
          <w:sz w:val="24"/>
          <w:szCs w:val="24"/>
        </w:rPr>
        <w:t xml:space="preserve">предъявлено в Подразделение Банка</w:t>
      </w:r>
      <w:r>
        <w:rPr>
          <w:rFonts w:ascii="Times New Roman" w:hAnsi="Times New Roman"/>
          <w:sz w:val="24"/>
          <w:szCs w:val="24"/>
        </w:rPr>
        <w:t xml:space="preserve"> в одной из нижеуказанных форм:</w:t>
      </w:r>
      <w:r>
        <w:rPr>
          <w:rFonts w:ascii="Times New Roman" w:hAnsi="Times New Roman"/>
          <w:sz w:val="24"/>
          <w:szCs w:val="24"/>
        </w:rPr>
      </w:r>
    </w:p>
    <w:p>
      <w:pPr>
        <w:pStyle w:val="83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в форме документа на бумажном носителе, составленного по утвержденной Банком форме, подписанного упо</w:t>
      </w:r>
      <w:r>
        <w:rPr>
          <w:rFonts w:ascii="Times New Roman" w:hAnsi="Times New Roman"/>
          <w:sz w:val="24"/>
          <w:szCs w:val="24"/>
        </w:rPr>
        <w:t xml:space="preserve">лномоченными на распоряжение Счетом Клиента лицами, указанными в имеющейся в Банке Карточке с образцами подписей и оттиском печати (далее – Карточка), и скрепленного оттиском печати Клиента, образец которой заявлен Клиентом в Карточке (при наличии печати);</w:t>
      </w:r>
      <w:r>
        <w:rPr>
          <w:rFonts w:ascii="Times New Roman" w:hAnsi="Times New Roman"/>
          <w:sz w:val="24"/>
          <w:szCs w:val="24"/>
        </w:rPr>
      </w:r>
    </w:p>
    <w:p>
      <w:pPr>
        <w:pStyle w:val="83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в форме электронного документа, составленного надлежащим образом с использованием предусмотренного </w:t>
      </w:r>
      <w:r>
        <w:rPr>
          <w:rFonts w:ascii="Times New Roman" w:hAnsi="Times New Roman"/>
          <w:sz w:val="24"/>
          <w:szCs w:val="24"/>
        </w:rPr>
        <w:t xml:space="preserve">ИС Свой Бизнес</w:t>
      </w:r>
      <w:r>
        <w:rPr>
          <w:rFonts w:ascii="Times New Roman" w:hAnsi="Times New Roman"/>
          <w:sz w:val="24"/>
          <w:szCs w:val="24"/>
        </w:rPr>
        <w:t xml:space="preserve"> шаблона, подписанного (защищенного) подлинными(ой) электронными(ой) подписями (сью) уполномоченных(ого) на распоряж</w:t>
      </w:r>
      <w:r>
        <w:rPr>
          <w:rFonts w:ascii="Times New Roman" w:hAnsi="Times New Roman"/>
          <w:sz w:val="24"/>
          <w:szCs w:val="24"/>
        </w:rPr>
        <w:t xml:space="preserve">ение Счетом лиц(а) Клиента в порядке и на условиях, урегулированных Договором о ДБО (в случае, если между Сторонами заключен и действует Договор о ДБО). Распоряжения Клиента в форме электронных документов могут предъявляться в Банк только с использованием </w:t>
      </w:r>
      <w:r>
        <w:rPr>
          <w:rFonts w:ascii="Times New Roman" w:hAnsi="Times New Roman"/>
          <w:sz w:val="24"/>
          <w:szCs w:val="24"/>
        </w:rPr>
        <w:t xml:space="preserve">ИС Свой Бизнес</w:t>
      </w:r>
      <w:r>
        <w:rPr>
          <w:rFonts w:ascii="Times New Roman" w:hAnsi="Times New Roman"/>
          <w:sz w:val="24"/>
          <w:szCs w:val="24"/>
        </w:rPr>
        <w:t xml:space="preserve">.</w:t>
      </w:r>
      <w:r>
        <w:rPr>
          <w:rFonts w:ascii="Times New Roman" w:hAnsi="Times New Roman"/>
          <w:sz w:val="24"/>
          <w:szCs w:val="24"/>
        </w:rPr>
      </w:r>
    </w:p>
    <w:p>
      <w:pPr>
        <w:pStyle w:val="834"/>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2.5.</w:t>
      </w:r>
      <w:r>
        <w:rPr>
          <w:rFonts w:ascii="Times New Roman" w:hAnsi="Times New Roman"/>
          <w:sz w:val="24"/>
          <w:szCs w:val="24"/>
        </w:rPr>
        <w:tab/>
      </w:r>
      <w:r>
        <w:rPr>
          <w:rFonts w:ascii="Times New Roman" w:hAnsi="Times New Roman"/>
          <w:sz w:val="24"/>
          <w:szCs w:val="24"/>
        </w:rPr>
        <w:t xml:space="preserve">Банк подтверждает Клиенту факт заключения </w:t>
      </w:r>
      <w:r>
        <w:rPr>
          <w:rFonts w:ascii="Times New Roman" w:hAnsi="Times New Roman"/>
          <w:sz w:val="24"/>
          <w:szCs w:val="24"/>
        </w:rPr>
        <w:t xml:space="preserve">Соглашения НСО/</w:t>
      </w:r>
      <w:r>
        <w:rPr>
          <w:rFonts w:ascii="Times New Roman" w:hAnsi="Times New Roman"/>
          <w:sz w:val="24"/>
          <w:szCs w:val="24"/>
        </w:rPr>
        <w:t xml:space="preserve">Соглашения о </w:t>
      </w:r>
      <w:r>
        <w:rPr>
          <w:rFonts w:ascii="Times New Roman" w:hAnsi="Times New Roman"/>
          <w:sz w:val="24"/>
          <w:szCs w:val="24"/>
        </w:rPr>
        <w:t xml:space="preserve">ФО</w:t>
      </w:r>
      <w:r>
        <w:rPr>
          <w:rFonts w:ascii="Times New Roman" w:hAnsi="Times New Roman"/>
          <w:sz w:val="24"/>
          <w:szCs w:val="24"/>
        </w:rPr>
        <w:t xml:space="preserve"> путем</w:t>
      </w:r>
      <w:r>
        <w:rPr>
          <w:rFonts w:ascii="Times New Roman" w:hAnsi="Times New Roman"/>
          <w:sz w:val="24"/>
          <w:szCs w:val="24"/>
        </w:rPr>
        <w:t xml:space="preserve">:</w:t>
      </w:r>
      <w:r>
        <w:rPr>
          <w:rFonts w:ascii="Times New Roman" w:hAnsi="Times New Roman"/>
          <w:sz w:val="24"/>
          <w:szCs w:val="24"/>
        </w:rPr>
      </w:r>
    </w:p>
    <w:p>
      <w:pPr>
        <w:pStyle w:val="834"/>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выдачи второго экзем</w:t>
      </w:r>
      <w:r>
        <w:rPr>
          <w:rFonts w:ascii="Times New Roman" w:hAnsi="Times New Roman"/>
          <w:sz w:val="24"/>
          <w:szCs w:val="24"/>
        </w:rPr>
        <w:t xml:space="preserve">п</w:t>
      </w:r>
      <w:r>
        <w:rPr>
          <w:rFonts w:ascii="Times New Roman" w:hAnsi="Times New Roman"/>
          <w:sz w:val="24"/>
          <w:szCs w:val="24"/>
        </w:rPr>
        <w:t xml:space="preserve">ляра</w:t>
      </w:r>
      <w:r>
        <w:rPr>
          <w:rFonts w:ascii="Times New Roman" w:hAnsi="Times New Roman"/>
          <w:sz w:val="24"/>
          <w:szCs w:val="24"/>
        </w:rPr>
        <w:t xml:space="preserve"> Подтверждения с отметкой Банка, в случае если обмен подтверждениями будет осуществляться на бумажном носителе;</w:t>
      </w:r>
      <w:r>
        <w:rPr>
          <w:rFonts w:ascii="Times New Roman" w:hAnsi="Times New Roman"/>
          <w:sz w:val="24"/>
          <w:szCs w:val="24"/>
        </w:rPr>
      </w:r>
    </w:p>
    <w:p>
      <w:pPr>
        <w:pStyle w:val="834"/>
        <w:ind w:firstLine="709"/>
        <w:jc w:val="both"/>
        <w:spacing w:after="0" w:line="240" w:lineRule="auto"/>
        <w:tabs>
          <w:tab w:val="left" w:pos="1134" w:leader="none"/>
        </w:tabs>
        <w:rPr>
          <w:rFonts w:ascii="Times New Roman" w:hAnsi="Times New Roman" w:cs="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eastAsia="Times New Roman" w:cs="Times New Roman"/>
          <w:sz w:val="24"/>
          <w:szCs w:val="24"/>
        </w:rPr>
        <w:t xml:space="preserve">присвоения соответствующего статуса электронному документу (По</w:t>
      </w:r>
      <w:r>
        <w:rPr>
          <w:rFonts w:ascii="Times New Roman" w:hAnsi="Times New Roman" w:eastAsia="Times New Roman" w:cs="Times New Roman"/>
          <w:sz w:val="24"/>
          <w:szCs w:val="24"/>
        </w:rPr>
        <w:t xml:space="preserve">дтверждению) в ИС Свой Бизнес в соответствии с пунктом 2.1.6 Приложения 1 к Условиям дистанционного банковского обслуживания клиента в АО «</w:t>
      </w:r>
      <w:r>
        <w:rPr>
          <w:rFonts w:ascii="Times New Roman" w:hAnsi="Times New Roman" w:eastAsia="Times New Roman" w:cs="Times New Roman"/>
          <w:sz w:val="24"/>
          <w:szCs w:val="24"/>
        </w:rPr>
        <w:t xml:space="preserve">Россельхозбанк</w:t>
      </w:r>
      <w:r>
        <w:rPr>
          <w:rFonts w:ascii="Times New Roman" w:hAnsi="Times New Roman" w:eastAsia="Times New Roman" w:cs="Times New Roman"/>
          <w:sz w:val="24"/>
          <w:szCs w:val="24"/>
        </w:rPr>
        <w:t xml:space="preserve">» с использованием ИС Свой Бизнес (при условии заключения Сторонами Договора о ДБО).</w:t>
      </w:r>
      <w:r>
        <w:rPr>
          <w:rFonts w:ascii="Times New Roman" w:hAnsi="Times New Roman" w:eastAsia="Times New Roman" w:cs="Times New Roman"/>
          <w:sz w:val="24"/>
          <w:szCs w:val="24"/>
        </w:rPr>
      </w:r>
      <w:r>
        <w:rPr>
          <w:rFonts w:ascii="Times New Roman" w:hAnsi="Times New Roman" w:cs="Times New Roman"/>
          <w:sz w:val="24"/>
          <w:szCs w:val="24"/>
        </w:rPr>
      </w:r>
    </w:p>
    <w:p>
      <w:pPr>
        <w:pStyle w:val="834"/>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2.6.</w:t>
      </w:r>
      <w:r>
        <w:rPr>
          <w:rFonts w:ascii="Times New Roman" w:hAnsi="Times New Roman"/>
          <w:sz w:val="24"/>
          <w:szCs w:val="24"/>
        </w:rPr>
        <w:tab/>
      </w:r>
      <w:r>
        <w:rPr>
          <w:rFonts w:ascii="Times New Roman" w:hAnsi="Times New Roman"/>
          <w:sz w:val="24"/>
          <w:szCs w:val="24"/>
        </w:rPr>
        <w:t xml:space="preserve">Существенными условиями </w:t>
      </w:r>
      <w:r>
        <w:rPr>
          <w:rFonts w:ascii="Times New Roman" w:hAnsi="Times New Roman"/>
          <w:sz w:val="24"/>
          <w:szCs w:val="24"/>
        </w:rPr>
        <w:t xml:space="preserve">Соглашения о НСО/Соглашения о ФО</w:t>
      </w:r>
      <w:r>
        <w:rPr>
          <w:rFonts w:ascii="Times New Roman" w:hAnsi="Times New Roman"/>
          <w:sz w:val="24"/>
          <w:szCs w:val="24"/>
        </w:rPr>
        <w:t xml:space="preserve"> являются:</w:t>
      </w:r>
      <w:r>
        <w:rPr>
          <w:rFonts w:ascii="Times New Roman" w:hAnsi="Times New Roman"/>
          <w:sz w:val="24"/>
          <w:szCs w:val="24"/>
        </w:rPr>
      </w:r>
    </w:p>
    <w:p>
      <w:pPr>
        <w:pStyle w:val="861"/>
        <w:ind w:left="0" w:firstLine="709"/>
        <w:jc w:val="both"/>
        <w:spacing w:after="0" w:line="240" w:lineRule="auto"/>
        <w:tabs>
          <w:tab w:val="left" w:pos="1134" w:leader="none"/>
        </w:tabs>
        <w:rPr>
          <w:rFonts w:ascii="Times New Roman" w:hAnsi="Times New Roman"/>
          <w:sz w:val="24"/>
          <w:szCs w:val="24"/>
        </w:rPr>
      </w:pPr>
      <w:r>
        <w:rPr>
          <w:rFonts w:ascii="Times New Roman" w:hAnsi="Times New Roman"/>
          <w:iCs/>
          <w:sz w:val="24"/>
          <w:szCs w:val="24"/>
        </w:rPr>
        <w:t xml:space="preserve">-</w:t>
      </w:r>
      <w:r>
        <w:rPr>
          <w:rFonts w:ascii="Times New Roman" w:hAnsi="Times New Roman"/>
          <w:iCs/>
          <w:sz w:val="24"/>
          <w:szCs w:val="24"/>
        </w:rPr>
        <w:tab/>
        <w:t xml:space="preserve">н</w:t>
      </w:r>
      <w:r>
        <w:rPr>
          <w:rFonts w:ascii="Times New Roman" w:hAnsi="Times New Roman"/>
          <w:iCs/>
          <w:sz w:val="24"/>
          <w:szCs w:val="24"/>
        </w:rPr>
        <w:t xml:space="preserve">аименование</w:t>
      </w:r>
      <w:r>
        <w:rPr>
          <w:rFonts w:ascii="Times New Roman" w:hAnsi="Times New Roman"/>
          <w:sz w:val="24"/>
          <w:szCs w:val="24"/>
        </w:rPr>
        <w:t xml:space="preserve"> подразделения Банка, в котором открыт Счет;</w:t>
      </w:r>
      <w:r>
        <w:rPr>
          <w:rFonts w:ascii="Times New Roman" w:hAnsi="Times New Roman"/>
          <w:sz w:val="24"/>
          <w:szCs w:val="24"/>
        </w:rPr>
      </w:r>
    </w:p>
    <w:p>
      <w:pPr>
        <w:pStyle w:val="859"/>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в</w:t>
      </w:r>
      <w:r>
        <w:rPr>
          <w:rFonts w:ascii="Times New Roman" w:hAnsi="Times New Roman"/>
          <w:sz w:val="24"/>
          <w:szCs w:val="24"/>
        </w:rPr>
        <w:t xml:space="preserve">ид остатка, на который начисляются проценты</w:t>
      </w:r>
      <w:r>
        <w:rPr>
          <w:rFonts w:ascii="Times New Roman" w:hAnsi="Times New Roman"/>
          <w:sz w:val="24"/>
          <w:szCs w:val="24"/>
        </w:rPr>
      </w:r>
    </w:p>
    <w:p>
      <w:pPr>
        <w:pStyle w:val="859"/>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с</w:t>
      </w:r>
      <w:r>
        <w:rPr>
          <w:rFonts w:ascii="Times New Roman" w:hAnsi="Times New Roman"/>
          <w:sz w:val="24"/>
          <w:szCs w:val="24"/>
        </w:rPr>
        <w:t xml:space="preserve">умма остатка;</w:t>
      </w:r>
      <w:r>
        <w:rPr>
          <w:rFonts w:ascii="Times New Roman" w:hAnsi="Times New Roman"/>
          <w:sz w:val="24"/>
          <w:szCs w:val="24"/>
        </w:rPr>
      </w:r>
    </w:p>
    <w:p>
      <w:pPr>
        <w:pStyle w:val="859"/>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в</w:t>
      </w:r>
      <w:r>
        <w:rPr>
          <w:rFonts w:ascii="Times New Roman" w:hAnsi="Times New Roman"/>
          <w:sz w:val="24"/>
          <w:szCs w:val="24"/>
        </w:rPr>
        <w:t xml:space="preserve">ид валюты Счета;</w:t>
      </w:r>
      <w:r>
        <w:rPr>
          <w:rFonts w:ascii="Times New Roman" w:hAnsi="Times New Roman"/>
          <w:sz w:val="24"/>
          <w:szCs w:val="24"/>
        </w:rPr>
      </w:r>
    </w:p>
    <w:p>
      <w:pPr>
        <w:pStyle w:val="859"/>
        <w:ind w:left="0" w:firstLine="709"/>
        <w:jc w:val="both"/>
        <w:spacing w:after="0" w:line="240" w:lineRule="auto"/>
        <w:tabs>
          <w:tab w:val="left" w:pos="1134" w:leader="none"/>
        </w:tabs>
        <w:rPr>
          <w:rFonts w:ascii="Times New Roman" w:hAnsi="Times New Roman"/>
          <w:sz w:val="24"/>
          <w:szCs w:val="24"/>
        </w:rPr>
      </w:pPr>
      <w:r>
        <w:rPr>
          <w:rFonts w:ascii="Times New Roman" w:hAnsi="Times New Roman"/>
          <w:iCs/>
          <w:sz w:val="24"/>
          <w:szCs w:val="24"/>
        </w:rPr>
        <w:t xml:space="preserve">-</w:t>
      </w:r>
      <w:r>
        <w:rPr>
          <w:rFonts w:ascii="Times New Roman" w:hAnsi="Times New Roman"/>
          <w:iCs/>
          <w:sz w:val="24"/>
          <w:szCs w:val="24"/>
        </w:rPr>
        <w:tab/>
        <w:t xml:space="preserve">с</w:t>
      </w:r>
      <w:r>
        <w:rPr>
          <w:rFonts w:ascii="Times New Roman" w:hAnsi="Times New Roman"/>
          <w:iCs/>
          <w:sz w:val="24"/>
          <w:szCs w:val="24"/>
        </w:rPr>
        <w:t xml:space="preserve">рок действия условий Сделки</w:t>
      </w:r>
      <w:r>
        <w:rPr>
          <w:rFonts w:ascii="Times New Roman" w:hAnsi="Times New Roman"/>
          <w:sz w:val="24"/>
          <w:szCs w:val="24"/>
        </w:rPr>
        <w:t xml:space="preserve">;</w:t>
      </w:r>
      <w:r>
        <w:rPr>
          <w:rFonts w:ascii="Times New Roman" w:hAnsi="Times New Roman"/>
          <w:sz w:val="24"/>
          <w:szCs w:val="24"/>
        </w:rPr>
      </w:r>
    </w:p>
    <w:p>
      <w:pPr>
        <w:pStyle w:val="859"/>
        <w:ind w:left="0" w:firstLine="709"/>
        <w:jc w:val="both"/>
        <w:spacing w:after="0" w:line="240" w:lineRule="auto"/>
        <w:tabs>
          <w:tab w:val="left" w:pos="1134" w:leader="none"/>
        </w:tabs>
        <w:rPr>
          <w:rFonts w:ascii="Times New Roman" w:hAnsi="Times New Roman"/>
          <w:sz w:val="24"/>
          <w:szCs w:val="24"/>
        </w:rPr>
      </w:pPr>
      <w:r>
        <w:rPr>
          <w:rFonts w:ascii="Times New Roman" w:hAnsi="Times New Roman"/>
          <w:iCs/>
          <w:sz w:val="24"/>
          <w:szCs w:val="24"/>
        </w:rPr>
        <w:t xml:space="preserve">-</w:t>
      </w:r>
      <w:r>
        <w:rPr>
          <w:rFonts w:ascii="Times New Roman" w:hAnsi="Times New Roman"/>
          <w:iCs/>
          <w:sz w:val="24"/>
          <w:szCs w:val="24"/>
        </w:rPr>
        <w:tab/>
        <w:t xml:space="preserve">д</w:t>
      </w:r>
      <w:r>
        <w:rPr>
          <w:rFonts w:ascii="Times New Roman" w:hAnsi="Times New Roman"/>
          <w:iCs/>
          <w:sz w:val="24"/>
          <w:szCs w:val="24"/>
        </w:rPr>
        <w:t xml:space="preserve">ата начала начисления процентов</w:t>
      </w:r>
      <w:r>
        <w:rPr>
          <w:rFonts w:ascii="Times New Roman" w:hAnsi="Times New Roman"/>
          <w:sz w:val="24"/>
          <w:szCs w:val="24"/>
        </w:rPr>
        <w:t xml:space="preserve">;</w:t>
      </w:r>
      <w:r>
        <w:rPr>
          <w:rFonts w:ascii="Times New Roman" w:hAnsi="Times New Roman"/>
          <w:sz w:val="24"/>
          <w:szCs w:val="24"/>
        </w:rPr>
      </w:r>
    </w:p>
    <w:p>
      <w:pPr>
        <w:pStyle w:val="859"/>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п</w:t>
      </w:r>
      <w:r>
        <w:rPr>
          <w:rFonts w:ascii="Times New Roman" w:hAnsi="Times New Roman"/>
          <w:sz w:val="24"/>
          <w:szCs w:val="24"/>
        </w:rPr>
        <w:t xml:space="preserve">роцентная ставка (процентов годовых);</w:t>
      </w:r>
      <w:r>
        <w:rPr>
          <w:rFonts w:ascii="Times New Roman" w:hAnsi="Times New Roman"/>
          <w:sz w:val="24"/>
          <w:szCs w:val="24"/>
        </w:rPr>
      </w:r>
    </w:p>
    <w:p>
      <w:pPr>
        <w:pStyle w:val="834"/>
        <w:ind w:firstLine="709"/>
        <w:jc w:val="both"/>
        <w:spacing w:after="0" w:line="240" w:lineRule="auto"/>
        <w:tabs>
          <w:tab w:val="left" w:pos="1134" w:leader="none"/>
        </w:tabs>
        <w:rPr>
          <w:rFonts w:ascii="Times New Roman" w:hAnsi="Times New Roman"/>
          <w:iCs/>
          <w:sz w:val="24"/>
          <w:szCs w:val="24"/>
        </w:rPr>
      </w:pPr>
      <w:r>
        <w:rPr>
          <w:rFonts w:ascii="Times New Roman" w:hAnsi="Times New Roman"/>
          <w:iCs/>
          <w:sz w:val="24"/>
          <w:szCs w:val="24"/>
        </w:rPr>
        <w:t xml:space="preserve">-</w:t>
      </w:r>
      <w:r>
        <w:rPr>
          <w:rFonts w:ascii="Times New Roman" w:hAnsi="Times New Roman"/>
          <w:iCs/>
          <w:sz w:val="24"/>
          <w:szCs w:val="24"/>
        </w:rPr>
        <w:tab/>
        <w:t xml:space="preserve">п</w:t>
      </w:r>
      <w:r>
        <w:rPr>
          <w:rFonts w:ascii="Times New Roman" w:hAnsi="Times New Roman"/>
          <w:iCs/>
          <w:sz w:val="24"/>
          <w:szCs w:val="24"/>
        </w:rPr>
        <w:t xml:space="preserve">латежные реквизиты Клиента для выплаты начисленных процентов</w:t>
      </w:r>
      <w:r>
        <w:rPr>
          <w:rFonts w:ascii="Times New Roman" w:hAnsi="Times New Roman"/>
          <w:iCs/>
          <w:sz w:val="24"/>
          <w:szCs w:val="24"/>
        </w:rPr>
        <w:t xml:space="preserve"> </w:t>
      </w:r>
      <w:r>
        <w:rPr>
          <w:rFonts w:ascii="Times New Roman" w:hAnsi="Times New Roman"/>
          <w:iCs/>
          <w:sz w:val="24"/>
          <w:szCs w:val="24"/>
        </w:rPr>
        <w:t xml:space="preserve">(в случае если проценты выплачиваются на иной счет)</w:t>
      </w:r>
      <w:r>
        <w:rPr>
          <w:rFonts w:ascii="Times New Roman" w:hAnsi="Times New Roman"/>
          <w:iCs/>
          <w:sz w:val="24"/>
          <w:szCs w:val="24"/>
        </w:rPr>
        <w:t xml:space="preserve">.</w:t>
      </w:r>
      <w:r>
        <w:rPr>
          <w:rFonts w:ascii="Times New Roman" w:hAnsi="Times New Roman"/>
          <w:iCs/>
          <w:sz w:val="24"/>
          <w:szCs w:val="24"/>
        </w:rPr>
      </w:r>
      <w:r>
        <w:rPr>
          <w:rFonts w:ascii="Times New Roman" w:hAnsi="Times New Roman"/>
          <w:iCs/>
          <w:sz w:val="24"/>
          <w:szCs w:val="24"/>
        </w:rPr>
      </w:r>
    </w:p>
    <w:p>
      <w:pPr>
        <w:pStyle w:val="834"/>
        <w:ind w:firstLine="709"/>
        <w:jc w:val="both"/>
        <w:spacing w:after="0" w:line="240" w:lineRule="auto"/>
        <w:tabs>
          <w:tab w:val="left" w:pos="1276" w:leader="none"/>
        </w:tabs>
        <w:rPr>
          <w:rFonts w:ascii="Times New Roman" w:hAnsi="Times New Roman"/>
          <w:sz w:val="24"/>
          <w:szCs w:val="24"/>
        </w:rPr>
      </w:pPr>
      <w:r>
        <w:rPr>
          <w:rFonts w:ascii="Times New Roman" w:hAnsi="Times New Roman"/>
          <w:iCs/>
          <w:sz w:val="24"/>
          <w:szCs w:val="24"/>
        </w:rPr>
        <w:t xml:space="preserve">2.7.</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В случае если Соглашение о НСО/Соглашение о ФО заключается по </w:t>
      </w:r>
      <w:r>
        <w:rPr>
          <w:rFonts w:ascii="Times New Roman" w:hAnsi="Times New Roman"/>
          <w:sz w:val="24"/>
          <w:szCs w:val="24"/>
        </w:rPr>
        <w:t xml:space="preserve">специальному банковскому счету: специальному банковскому счету платежного агента/банковского платежного агента (субагента)/поставщика, счету для формирования фонда капитального ремонта, а также счет</w:t>
      </w:r>
      <w:r>
        <w:rPr>
          <w:rFonts w:ascii="Times New Roman" w:hAnsi="Times New Roman"/>
          <w:sz w:val="24"/>
          <w:szCs w:val="24"/>
        </w:rPr>
        <w:t xml:space="preserve">у</w:t>
      </w:r>
      <w:r>
        <w:rPr>
          <w:rFonts w:ascii="Times New Roman" w:hAnsi="Times New Roman"/>
          <w:sz w:val="24"/>
          <w:szCs w:val="24"/>
        </w:rPr>
        <w:t xml:space="preserve"> доверительного управления средствами пенсионных накоплений</w:t>
      </w:r>
      <w:r>
        <w:rPr>
          <w:rFonts w:ascii="Times New Roman" w:hAnsi="Times New Roman"/>
          <w:sz w:val="24"/>
          <w:szCs w:val="24"/>
        </w:rPr>
        <w:t xml:space="preserve"> устанавливается следующий порядок выплаты процентов:</w:t>
      </w:r>
      <w:r>
        <w:rPr>
          <w:rFonts w:ascii="Times New Roman" w:hAnsi="Times New Roman"/>
          <w:sz w:val="24"/>
          <w:szCs w:val="24"/>
        </w:rPr>
      </w:r>
      <w:r>
        <w:rPr>
          <w:rFonts w:ascii="Times New Roman" w:hAnsi="Times New Roman"/>
          <w:sz w:val="24"/>
          <w:szCs w:val="24"/>
        </w:rPr>
      </w:r>
    </w:p>
    <w:p>
      <w:pPr>
        <w:pStyle w:val="834"/>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банковский счет платежного агента</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проценты выплачиваются на </w:t>
      </w:r>
      <w:r>
        <w:rPr>
          <w:rFonts w:ascii="Times New Roman" w:hAnsi="Times New Roman"/>
          <w:color w:val="000000"/>
          <w:sz w:val="24"/>
          <w:szCs w:val="24"/>
          <w:lang w:eastAsia="ru-RU"/>
        </w:rPr>
        <w:t xml:space="preserve">иной</w:t>
      </w:r>
      <w:r>
        <w:rPr>
          <w:rFonts w:ascii="Times New Roman" w:hAnsi="Times New Roman"/>
          <w:color w:val="000000"/>
          <w:sz w:val="24"/>
          <w:szCs w:val="24"/>
          <w:lang w:eastAsia="ru-RU"/>
        </w:rPr>
        <w:t xml:space="preserve"> счет;</w:t>
      </w:r>
      <w:r>
        <w:rPr>
          <w:rFonts w:ascii="Times New Roman" w:hAnsi="Times New Roman"/>
          <w:color w:val="000000"/>
          <w:sz w:val="24"/>
          <w:szCs w:val="24"/>
          <w:lang w:eastAsia="ru-RU"/>
        </w:rPr>
      </w:r>
    </w:p>
    <w:p>
      <w:pPr>
        <w:pStyle w:val="834"/>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специальный банковский счет банковского платежного агента (субагента</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проценты выплачиваются на </w:t>
      </w:r>
      <w:r>
        <w:rPr>
          <w:rFonts w:ascii="Times New Roman" w:hAnsi="Times New Roman"/>
          <w:color w:val="000000"/>
          <w:sz w:val="24"/>
          <w:szCs w:val="24"/>
          <w:lang w:eastAsia="ru-RU"/>
        </w:rPr>
        <w:t xml:space="preserve">иной</w:t>
      </w:r>
      <w:r>
        <w:rPr>
          <w:rFonts w:ascii="Times New Roman" w:hAnsi="Times New Roman"/>
          <w:color w:val="000000"/>
          <w:sz w:val="24"/>
          <w:szCs w:val="24"/>
          <w:lang w:eastAsia="ru-RU"/>
        </w:rPr>
        <w:t xml:space="preserve"> счет;</w:t>
      </w:r>
      <w:r>
        <w:rPr>
          <w:rFonts w:ascii="Times New Roman" w:hAnsi="Times New Roman"/>
          <w:color w:val="000000"/>
          <w:sz w:val="24"/>
          <w:szCs w:val="24"/>
          <w:lang w:eastAsia="ru-RU"/>
        </w:rPr>
      </w:r>
    </w:p>
    <w:p>
      <w:pPr>
        <w:pStyle w:val="834"/>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специальный банковский счет поставщика– проценты выплачиваются на </w:t>
      </w:r>
      <w:r>
        <w:rPr>
          <w:rFonts w:ascii="Times New Roman" w:hAnsi="Times New Roman"/>
          <w:color w:val="000000"/>
          <w:sz w:val="24"/>
          <w:szCs w:val="24"/>
          <w:lang w:eastAsia="ru-RU"/>
        </w:rPr>
        <w:t xml:space="preserve">иной</w:t>
      </w:r>
      <w:r>
        <w:rPr>
          <w:rFonts w:ascii="Times New Roman" w:hAnsi="Times New Roman"/>
          <w:color w:val="000000"/>
          <w:sz w:val="24"/>
          <w:szCs w:val="24"/>
          <w:lang w:eastAsia="ru-RU"/>
        </w:rPr>
        <w:t xml:space="preserve"> счет;</w:t>
      </w:r>
      <w:r>
        <w:rPr>
          <w:rFonts w:ascii="Times New Roman" w:hAnsi="Times New Roman"/>
          <w:color w:val="000000"/>
          <w:sz w:val="24"/>
          <w:szCs w:val="24"/>
          <w:lang w:eastAsia="ru-RU"/>
        </w:rPr>
      </w:r>
    </w:p>
    <w:p>
      <w:pPr>
        <w:pStyle w:val="834"/>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специальный банковский счет для формирования фонда капитального ремонта – проценты выплачиваются на </w:t>
      </w:r>
      <w:r>
        <w:rPr>
          <w:rFonts w:ascii="Times New Roman" w:hAnsi="Times New Roman"/>
          <w:color w:val="000000"/>
          <w:sz w:val="24"/>
          <w:szCs w:val="24"/>
          <w:lang w:eastAsia="ru-RU"/>
        </w:rPr>
        <w:t xml:space="preserve">С</w:t>
      </w:r>
      <w:r>
        <w:rPr>
          <w:rFonts w:ascii="Times New Roman" w:hAnsi="Times New Roman"/>
          <w:color w:val="000000"/>
          <w:sz w:val="24"/>
          <w:szCs w:val="24"/>
          <w:lang w:eastAsia="ru-RU"/>
        </w:rPr>
        <w:t xml:space="preserve">чет</w:t>
      </w:r>
      <w:r>
        <w:rPr>
          <w:rFonts w:ascii="Times New Roman" w:hAnsi="Times New Roman"/>
          <w:color w:val="000000"/>
          <w:sz w:val="24"/>
          <w:szCs w:val="24"/>
          <w:lang w:eastAsia="ru-RU"/>
        </w:rPr>
        <w:t xml:space="preserve"> по которому заключается Соглашение о НСО/Соглашение о ФО</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p>
    <w:p>
      <w:pPr>
        <w:pStyle w:val="834"/>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отдельный банковский счет доверительного управления средствами пенсионных накоплений</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проценты выплачиваются на</w:t>
      </w:r>
      <w:r>
        <w:rPr>
          <w:rFonts w:ascii="Times New Roman" w:hAnsi="Times New Roman"/>
          <w:color w:val="000000"/>
          <w:sz w:val="24"/>
          <w:szCs w:val="24"/>
          <w:lang w:eastAsia="ru-RU"/>
        </w:rPr>
        <w:t xml:space="preserve"> Счет по которому заключается Соглашение о НСО/Соглашение о ФО</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p>
    <w:p>
      <w:pPr>
        <w:pStyle w:val="834"/>
        <w:numPr>
          <w:ilvl w:val="1"/>
          <w:numId w:val="25"/>
        </w:numPr>
        <w:ind w:left="0" w:firstLine="709"/>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течение Срока размещения Банк не заключает с Клиентом другие Соглашения о НСО/Соглашения о ФО к </w:t>
      </w:r>
      <w:r>
        <w:rPr>
          <w:rFonts w:ascii="Times New Roman" w:hAnsi="Times New Roman" w:eastAsia="Times New Roman"/>
          <w:sz w:val="24"/>
          <w:szCs w:val="24"/>
          <w:lang w:eastAsia="ru-RU"/>
        </w:rPr>
        <w:t xml:space="preserve">Счету,</w:t>
      </w:r>
      <w:r>
        <w:rPr>
          <w:rFonts w:ascii="Times New Roman" w:hAnsi="Times New Roman" w:eastAsia="Times New Roman"/>
          <w:sz w:val="24"/>
          <w:szCs w:val="24"/>
          <w:lang w:eastAsia="ru-RU"/>
        </w:rPr>
        <w:t xml:space="preserve"> по которому уже заключено Соглашение о НСО/Соглашение ФО</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за исключением случая, установленного в п</w:t>
      </w:r>
      <w:r>
        <w:rPr>
          <w:rFonts w:ascii="Times New Roman" w:hAnsi="Times New Roman" w:eastAsia="Times New Roman"/>
          <w:sz w:val="24"/>
          <w:szCs w:val="24"/>
          <w:lang w:eastAsia="ru-RU"/>
        </w:rPr>
        <w:t xml:space="preserve">унктом</w:t>
      </w:r>
      <w:r>
        <w:rPr>
          <w:rFonts w:ascii="Times New Roman" w:hAnsi="Times New Roman" w:eastAsia="Times New Roman"/>
          <w:sz w:val="24"/>
          <w:szCs w:val="24"/>
          <w:lang w:eastAsia="ru-RU"/>
        </w:rPr>
        <w:t xml:space="preserve"> 2.1</w:t>
      </w:r>
      <w:r>
        <w:rPr>
          <w:rFonts w:ascii="Times New Roman" w:hAnsi="Times New Roman" w:eastAsia="Times New Roman"/>
          <w:sz w:val="24"/>
          <w:szCs w:val="24"/>
          <w:lang w:eastAsia="ru-RU"/>
        </w:rPr>
        <w:t xml:space="preserve">0</w:t>
      </w:r>
      <w:r>
        <w:rPr>
          <w:rFonts w:ascii="Times New Roman" w:hAnsi="Times New Roman" w:eastAsia="Times New Roman"/>
          <w:sz w:val="24"/>
          <w:szCs w:val="24"/>
          <w:lang w:eastAsia="ru-RU"/>
        </w:rPr>
        <w:t xml:space="preserve"> настоящего Регламента.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numPr>
          <w:ilvl w:val="1"/>
          <w:numId w:val="25"/>
        </w:numPr>
        <w:ind w:left="0" w:firstLine="709"/>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Другие соглашения о начислении процентов к </w:t>
      </w:r>
      <w:r>
        <w:rPr>
          <w:rFonts w:ascii="Times New Roman" w:hAnsi="Times New Roman" w:eastAsia="Times New Roman"/>
          <w:sz w:val="24"/>
          <w:szCs w:val="24"/>
          <w:lang w:eastAsia="ru-RU"/>
        </w:rPr>
        <w:t xml:space="preserve">Счету по </w:t>
      </w:r>
      <w:r>
        <w:rPr>
          <w:rFonts w:ascii="Times New Roman" w:hAnsi="Times New Roman" w:eastAsia="Times New Roman"/>
          <w:sz w:val="24"/>
          <w:szCs w:val="24"/>
          <w:lang w:eastAsia="ru-RU"/>
        </w:rPr>
        <w:t xml:space="preserve">которому заключено Соглашение о НСО</w:t>
      </w:r>
      <w:r>
        <w:rPr>
          <w:rFonts w:ascii="Times New Roman" w:hAnsi="Times New Roman" w:eastAsia="Times New Roman"/>
          <w:sz w:val="24"/>
          <w:szCs w:val="24"/>
          <w:lang w:eastAsia="ru-RU"/>
        </w:rPr>
        <w:t xml:space="preserve">/Соглашение о ФО</w:t>
      </w:r>
      <w:r>
        <w:rPr>
          <w:rFonts w:ascii="Times New Roman" w:hAnsi="Times New Roman" w:eastAsia="Times New Roman"/>
          <w:sz w:val="24"/>
          <w:szCs w:val="24"/>
          <w:lang w:eastAsia="ru-RU"/>
        </w:rPr>
        <w:t xml:space="preserve">, должны быть приостановлены на Срок размещения.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numPr>
          <w:ilvl w:val="1"/>
          <w:numId w:val="25"/>
        </w:numPr>
        <w:ind w:left="0" w:firstLine="709"/>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последний день действия Соглашения о НСО/Соглашения о ФО Клиент имеет право заключить с Банком Соглашение о НСО/Соглашение о ФО на новый срок, </w:t>
      </w:r>
      <w:r>
        <w:rPr>
          <w:rFonts w:ascii="Times New Roman" w:hAnsi="Times New Roman" w:eastAsia="Times New Roman"/>
          <w:sz w:val="24"/>
          <w:szCs w:val="24"/>
          <w:lang w:eastAsia="ru-RU"/>
        </w:rPr>
        <w:t xml:space="preserve">н</w:t>
      </w:r>
      <w:r>
        <w:rPr>
          <w:rFonts w:ascii="Times New Roman" w:hAnsi="Times New Roman" w:eastAsia="Times New Roman"/>
          <w:sz w:val="24"/>
          <w:szCs w:val="24"/>
          <w:lang w:eastAsia="ru-RU"/>
        </w:rPr>
        <w:t xml:space="preserve">ачиная со дня, следующего за днем окончания срока действия Соглашения о НСО/Соглашения о ФО, в случае, если сумма неснижаемого/фактического остатка денежных средств на Счете Клиента остается без изменений.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numPr>
          <w:ilvl w:val="1"/>
          <w:numId w:val="25"/>
        </w:numPr>
        <w:ind w:left="0" w:firstLine="709"/>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заключения Соглашения о НСО/Соглашения о ФО по </w:t>
      </w:r>
      <w:r>
        <w:rPr>
          <w:rFonts w:ascii="Times New Roman" w:hAnsi="Times New Roman" w:eastAsia="Times New Roman"/>
          <w:sz w:val="24"/>
          <w:szCs w:val="24"/>
          <w:lang w:eastAsia="ru-RU"/>
        </w:rPr>
        <w:t xml:space="preserve">С</w:t>
      </w:r>
      <w:r>
        <w:rPr>
          <w:rFonts w:ascii="Times New Roman" w:hAnsi="Times New Roman" w:eastAsia="Times New Roman"/>
          <w:sz w:val="24"/>
          <w:szCs w:val="24"/>
          <w:lang w:eastAsia="ru-RU"/>
        </w:rPr>
        <w:t xml:space="preserve">чету, открытому постоянному представительству в Р</w:t>
      </w:r>
      <w:r>
        <w:rPr>
          <w:rFonts w:ascii="Times New Roman" w:hAnsi="Times New Roman" w:eastAsia="Times New Roman"/>
          <w:sz w:val="24"/>
          <w:szCs w:val="24"/>
          <w:lang w:eastAsia="ru-RU"/>
        </w:rPr>
        <w:t xml:space="preserve">оссийской </w:t>
      </w:r>
      <w:r>
        <w:rPr>
          <w:rFonts w:ascii="Times New Roman" w:hAnsi="Times New Roman" w:eastAsia="Times New Roman"/>
          <w:sz w:val="24"/>
          <w:szCs w:val="24"/>
          <w:lang w:eastAsia="ru-RU"/>
        </w:rPr>
        <w:t xml:space="preserve">Ф</w:t>
      </w:r>
      <w:r>
        <w:rPr>
          <w:rFonts w:ascii="Times New Roman" w:hAnsi="Times New Roman" w:eastAsia="Times New Roman"/>
          <w:sz w:val="24"/>
          <w:szCs w:val="24"/>
          <w:lang w:eastAsia="ru-RU"/>
        </w:rPr>
        <w:t xml:space="preserve">едерации</w:t>
      </w:r>
      <w:r>
        <w:rPr>
          <w:rFonts w:ascii="Times New Roman" w:hAnsi="Times New Roman"/>
          <w:sz w:val="24"/>
          <w:szCs w:val="24"/>
          <w:lang w:eastAsia="ru-RU"/>
        </w:rPr>
        <w:t xml:space="preserve"> иностранной организации</w:t>
      </w:r>
      <w:r>
        <w:rPr>
          <w:rFonts w:ascii="Times New Roman" w:hAnsi="Times New Roman"/>
          <w:sz w:val="24"/>
          <w:szCs w:val="24"/>
          <w:lang w:eastAsia="ru-RU"/>
        </w:rPr>
        <w:t xml:space="preserve"> (согласно ст. 306 Налогового кодекса Российской Федерации)</w:t>
      </w:r>
      <w:r>
        <w:rPr>
          <w:rFonts w:ascii="Times New Roman" w:hAnsi="Times New Roman"/>
          <w:sz w:val="24"/>
          <w:szCs w:val="24"/>
          <w:lang w:eastAsia="ru-RU"/>
        </w:rPr>
        <w:t xml:space="preserve">, </w:t>
      </w:r>
      <w:r>
        <w:rPr>
          <w:rFonts w:ascii="Times New Roman" w:hAnsi="Times New Roman"/>
          <w:sz w:val="24"/>
          <w:szCs w:val="24"/>
          <w:lang w:eastAsia="ru-RU"/>
        </w:rPr>
        <w:t xml:space="preserve">Клиент </w:t>
      </w:r>
      <w:r>
        <w:rPr>
          <w:rFonts w:ascii="Times New Roman" w:hAnsi="Times New Roman"/>
          <w:sz w:val="24"/>
          <w:szCs w:val="24"/>
          <w:lang w:eastAsia="ru-RU"/>
        </w:rPr>
        <w:t xml:space="preserve">не позднее рабочего дня, следующего за датой заключения Соглашения о НСО/Соглашения о ФО, </w:t>
      </w:r>
      <w:r>
        <w:rPr>
          <w:rFonts w:ascii="Times New Roman" w:hAnsi="Times New Roman"/>
          <w:sz w:val="24"/>
          <w:szCs w:val="24"/>
          <w:lang w:eastAsia="ru-RU"/>
        </w:rPr>
        <w:t xml:space="preserve">представляет</w:t>
      </w:r>
      <w:r>
        <w:rPr>
          <w:rFonts w:ascii="Times New Roman" w:hAnsi="Times New Roman"/>
          <w:sz w:val="24"/>
          <w:szCs w:val="24"/>
          <w:lang w:eastAsia="ru-RU"/>
        </w:rPr>
        <w:t xml:space="preserve"> в Банк:</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ind w:firstLine="709"/>
        <w:jc w:val="both"/>
        <w:spacing w:after="0" w:line="240" w:lineRule="auto"/>
        <w:tabs>
          <w:tab w:val="left" w:pos="1134" w:leader="none"/>
        </w:tabs>
        <w:rPr>
          <w:rFonts w:ascii="Times New Roman" w:hAnsi="Times New Roman"/>
          <w:sz w:val="24"/>
          <w:szCs w:val="24"/>
          <w:lang w:eastAsia="ru-RU"/>
        </w:rPr>
      </w:pPr>
      <w:r>
        <w:rPr>
          <w:rFonts w:ascii="Times New Roman" w:hAnsi="Times New Roman"/>
          <w:sz w:val="24"/>
          <w:szCs w:val="24"/>
          <w:lang w:eastAsia="ru-RU"/>
        </w:rPr>
        <w:t xml:space="preserve">-</w:t>
      </w:r>
      <w:r>
        <w:rPr>
          <w:rFonts w:ascii="Times New Roman" w:hAnsi="Times New Roman"/>
          <w:sz w:val="24"/>
          <w:szCs w:val="24"/>
          <w:lang w:eastAsia="ru-RU"/>
        </w:rPr>
        <w:tab/>
      </w:r>
      <w:r>
        <w:rPr>
          <w:rFonts w:ascii="Times New Roman" w:hAnsi="Times New Roman"/>
          <w:sz w:val="24"/>
          <w:szCs w:val="24"/>
          <w:lang w:eastAsia="ru-RU"/>
        </w:rPr>
        <w:t xml:space="preserve">нотариально заверенную копию Свидетельства о постан</w:t>
      </w:r>
      <w:r>
        <w:rPr>
          <w:rFonts w:ascii="Times New Roman" w:hAnsi="Times New Roman"/>
          <w:sz w:val="24"/>
          <w:szCs w:val="24"/>
          <w:lang w:eastAsia="ru-RU"/>
        </w:rPr>
        <w:t xml:space="preserve">овке на учет в налоговом органе, оформленную не ранее налогового периода, предшествующего заключению Соглашения о НСО/Соглашения о ФО (в расчет принимается дата нотариального заверения копии свидетельства о постановке на учет);</w:t>
      </w:r>
      <w:r>
        <w:rPr>
          <w:rFonts w:ascii="Times New Roman" w:hAnsi="Times New Roman"/>
          <w:sz w:val="24"/>
          <w:szCs w:val="24"/>
          <w:lang w:eastAsia="ru-RU"/>
        </w:rPr>
      </w:r>
      <w:r>
        <w:rPr>
          <w:rFonts w:ascii="Times New Roman" w:hAnsi="Times New Roman"/>
          <w:sz w:val="24"/>
          <w:szCs w:val="24"/>
          <w:lang w:eastAsia="ru-RU"/>
        </w:rPr>
      </w:r>
    </w:p>
    <w:p>
      <w:pPr>
        <w:pStyle w:val="834"/>
        <w:ind w:firstLine="709"/>
        <w:jc w:val="both"/>
        <w:spacing w:after="0" w:line="240" w:lineRule="auto"/>
        <w:tabs>
          <w:tab w:val="left" w:pos="1134" w:leader="none"/>
        </w:tabs>
        <w:rPr>
          <w:rFonts w:ascii="Times New Roman" w:hAnsi="Times New Roman"/>
          <w:sz w:val="24"/>
          <w:szCs w:val="24"/>
          <w:lang w:eastAsia="ru-RU"/>
        </w:rPr>
      </w:pPr>
      <w:r>
        <w:rPr>
          <w:rFonts w:ascii="Times New Roman" w:hAnsi="Times New Roman"/>
          <w:sz w:val="24"/>
          <w:szCs w:val="24"/>
          <w:lang w:eastAsia="ru-RU"/>
        </w:rPr>
        <w:t xml:space="preserve">-</w:t>
      </w:r>
      <w:r>
        <w:rPr>
          <w:rFonts w:ascii="Times New Roman" w:hAnsi="Times New Roman"/>
          <w:sz w:val="24"/>
          <w:szCs w:val="24"/>
          <w:lang w:eastAsia="ru-RU"/>
        </w:rPr>
        <w:tab/>
      </w:r>
      <w:r>
        <w:rPr>
          <w:rFonts w:ascii="Times New Roman" w:hAnsi="Times New Roman"/>
          <w:sz w:val="24"/>
          <w:szCs w:val="24"/>
          <w:lang w:eastAsia="ru-RU"/>
        </w:rPr>
        <w:t xml:space="preserve">уведомление (</w:t>
      </w:r>
      <w:r>
        <w:rPr>
          <w:rFonts w:ascii="Times New Roman" w:hAnsi="Times New Roman"/>
          <w:sz w:val="24"/>
          <w:szCs w:val="24"/>
          <w:lang w:eastAsia="ru-RU"/>
        </w:rPr>
        <w:t xml:space="preserve">в </w:t>
      </w:r>
      <w:r>
        <w:rPr>
          <w:rFonts w:ascii="Times New Roman" w:hAnsi="Times New Roman"/>
          <w:sz w:val="24"/>
          <w:szCs w:val="24"/>
        </w:rPr>
        <w:t xml:space="preserve">форме документа на бумажном носителе, составленного </w:t>
      </w:r>
      <w:r>
        <w:rPr>
          <w:rFonts w:ascii="Times New Roman" w:hAnsi="Times New Roman"/>
          <w:sz w:val="24"/>
          <w:szCs w:val="24"/>
        </w:rPr>
        <w:t xml:space="preserve">в произвольной форме) о том, что выплачиваемый по Соглашению о НСО/Соглашению о ФО доход относится к </w:t>
      </w:r>
      <w:r>
        <w:rPr>
          <w:rFonts w:ascii="Times New Roman" w:hAnsi="Times New Roman"/>
          <w:sz w:val="24"/>
          <w:szCs w:val="24"/>
          <w:lang w:eastAsia="ru-RU"/>
        </w:rPr>
        <w:t xml:space="preserve">постоянному представительству в Р</w:t>
      </w:r>
      <w:r>
        <w:rPr>
          <w:rFonts w:ascii="Times New Roman" w:hAnsi="Times New Roman"/>
          <w:sz w:val="24"/>
          <w:szCs w:val="24"/>
          <w:lang w:eastAsia="ru-RU"/>
        </w:rPr>
        <w:t xml:space="preserve">оссийской </w:t>
      </w:r>
      <w:r>
        <w:rPr>
          <w:rFonts w:ascii="Times New Roman" w:hAnsi="Times New Roman"/>
          <w:sz w:val="24"/>
          <w:szCs w:val="24"/>
          <w:lang w:eastAsia="ru-RU"/>
        </w:rPr>
        <w:t xml:space="preserve">Ф</w:t>
      </w:r>
      <w:r>
        <w:rPr>
          <w:rFonts w:ascii="Times New Roman" w:hAnsi="Times New Roman"/>
          <w:sz w:val="24"/>
          <w:szCs w:val="24"/>
          <w:lang w:eastAsia="ru-RU"/>
        </w:rPr>
        <w:t xml:space="preserve">едерации</w:t>
      </w:r>
      <w:r>
        <w:rPr>
          <w:rFonts w:ascii="Times New Roman" w:hAnsi="Times New Roman"/>
          <w:sz w:val="24"/>
          <w:szCs w:val="24"/>
          <w:lang w:eastAsia="ru-RU"/>
        </w:rPr>
        <w:t xml:space="preserve"> иностранной организации.</w:t>
      </w:r>
      <w:r>
        <w:rPr>
          <w:rFonts w:ascii="Times New Roman" w:hAnsi="Times New Roman"/>
          <w:sz w:val="24"/>
          <w:szCs w:val="24"/>
          <w:lang w:eastAsia="ru-RU"/>
        </w:rPr>
      </w:r>
      <w:r>
        <w:rPr>
          <w:rFonts w:ascii="Times New Roman" w:hAnsi="Times New Roman"/>
          <w:sz w:val="24"/>
          <w:szCs w:val="24"/>
          <w:lang w:eastAsia="ru-RU"/>
        </w:rPr>
      </w:r>
    </w:p>
    <w:p>
      <w:pPr>
        <w:pStyle w:val="834"/>
        <w:ind w:firstLine="709"/>
        <w:jc w:val="both"/>
        <w:spacing w:after="0" w:line="240" w:lineRule="auto"/>
        <w:tabs>
          <w:tab w:val="left" w:pos="1276" w:leader="none"/>
        </w:tabs>
        <w:rPr>
          <w:rFonts w:ascii="Times New Roman" w:hAnsi="Times New Roman"/>
          <w:sz w:val="24"/>
          <w:szCs w:val="24"/>
          <w:lang w:eastAsia="ru-RU"/>
        </w:rPr>
      </w:pPr>
      <w:r>
        <w:rPr>
          <w:rFonts w:ascii="Times New Roman" w:hAnsi="Times New Roman"/>
          <w:sz w:val="24"/>
          <w:szCs w:val="24"/>
          <w:lang w:eastAsia="ru-RU"/>
        </w:rPr>
        <w:t xml:space="preserve">2</w:t>
      </w:r>
      <w:r>
        <w:rPr>
          <w:rFonts w:ascii="Times New Roman" w:hAnsi="Times New Roman"/>
          <w:sz w:val="24"/>
          <w:szCs w:val="24"/>
          <w:lang w:eastAsia="ru-RU"/>
        </w:rPr>
        <w:t xml:space="preserve">.</w:t>
      </w:r>
      <w:r>
        <w:rPr>
          <w:rFonts w:ascii="Times New Roman" w:hAnsi="Times New Roman"/>
          <w:sz w:val="24"/>
          <w:szCs w:val="24"/>
          <w:lang w:eastAsia="ru-RU"/>
        </w:rPr>
        <w:t xml:space="preserve">1</w:t>
      </w:r>
      <w:r>
        <w:rPr>
          <w:rFonts w:ascii="Times New Roman" w:hAnsi="Times New Roman"/>
          <w:sz w:val="24"/>
          <w:szCs w:val="24"/>
          <w:lang w:eastAsia="ru-RU"/>
        </w:rPr>
        <w:t xml:space="preserve">2</w:t>
      </w:r>
      <w:r>
        <w:rPr>
          <w:rFonts w:ascii="Times New Roman" w:hAnsi="Times New Roman"/>
          <w:sz w:val="24"/>
          <w:szCs w:val="24"/>
          <w:lang w:eastAsia="ru-RU"/>
        </w:rPr>
        <w:t xml:space="preserve">.</w:t>
      </w:r>
      <w:r>
        <w:rPr>
          <w:rFonts w:ascii="Times New Roman" w:hAnsi="Times New Roman"/>
          <w:sz w:val="24"/>
          <w:szCs w:val="24"/>
          <w:lang w:eastAsia="ru-RU"/>
        </w:rPr>
        <w:tab/>
      </w:r>
      <w:r>
        <w:rPr>
          <w:rFonts w:ascii="Times New Roman" w:hAnsi="Times New Roman"/>
          <w:sz w:val="24"/>
          <w:szCs w:val="24"/>
          <w:lang w:eastAsia="ru-RU"/>
        </w:rPr>
        <w:t xml:space="preserve">В случае заключения Соглашения о НСО/Соглашения о ФО по Счету, открытому </w:t>
      </w:r>
      <w:r>
        <w:rPr>
          <w:rFonts w:ascii="Times New Roman" w:hAnsi="Times New Roman"/>
          <w:sz w:val="24"/>
          <w:szCs w:val="24"/>
          <w:lang w:eastAsia="ru-RU"/>
        </w:rPr>
        <w:t xml:space="preserve">иностранной организаци</w:t>
      </w:r>
      <w:r>
        <w:rPr>
          <w:rFonts w:ascii="Times New Roman" w:hAnsi="Times New Roman"/>
          <w:sz w:val="24"/>
          <w:szCs w:val="24"/>
          <w:lang w:eastAsia="ru-RU"/>
        </w:rPr>
        <w:t xml:space="preserve">и, </w:t>
      </w:r>
      <w:r>
        <w:rPr>
          <w:rFonts w:ascii="Times New Roman" w:hAnsi="Times New Roman"/>
          <w:sz w:val="24"/>
          <w:szCs w:val="24"/>
          <w:lang w:eastAsia="ru-RU"/>
        </w:rPr>
        <w:t xml:space="preserve">не </w:t>
      </w:r>
      <w:r>
        <w:rPr>
          <w:rFonts w:ascii="Times New Roman" w:hAnsi="Times New Roman"/>
          <w:sz w:val="24"/>
          <w:szCs w:val="24"/>
          <w:lang w:eastAsia="ru-RU"/>
        </w:rPr>
        <w:t xml:space="preserve">осуществляющей деятельность через постоянное представительство в Российской Федерации</w:t>
      </w:r>
      <w:r>
        <w:rPr>
          <w:rFonts w:ascii="Times New Roman" w:hAnsi="Times New Roman"/>
          <w:sz w:val="24"/>
          <w:szCs w:val="24"/>
          <w:lang w:eastAsia="ru-RU"/>
        </w:rPr>
        <w:t xml:space="preserve">, Клиент </w:t>
      </w:r>
      <w:r>
        <w:rPr>
          <w:rFonts w:ascii="Times New Roman" w:hAnsi="Times New Roman"/>
          <w:sz w:val="24"/>
          <w:szCs w:val="24"/>
          <w:lang w:eastAsia="ru-RU"/>
        </w:rPr>
        <w:t xml:space="preserve">не позднее рабочего дня</w:t>
      </w:r>
      <w:r>
        <w:rPr>
          <w:rFonts w:ascii="Times New Roman" w:hAnsi="Times New Roman"/>
          <w:sz w:val="24"/>
          <w:szCs w:val="24"/>
          <w:lang w:eastAsia="ru-RU"/>
        </w:rPr>
        <w:t xml:space="preserve">,</w:t>
      </w:r>
      <w:r>
        <w:rPr>
          <w:rFonts w:ascii="Times New Roman" w:hAnsi="Times New Roman"/>
          <w:sz w:val="24"/>
          <w:szCs w:val="24"/>
          <w:lang w:eastAsia="ru-RU"/>
        </w:rPr>
        <w:t xml:space="preserve"> следующего за датой заключения Соглашения о НСО/Соглашения о ФО</w:t>
      </w:r>
      <w:r>
        <w:rPr>
          <w:rFonts w:ascii="Times New Roman" w:hAnsi="Times New Roman"/>
          <w:sz w:val="24"/>
          <w:szCs w:val="24"/>
          <w:lang w:eastAsia="ru-RU"/>
        </w:rPr>
        <w:t xml:space="preserve">,</w:t>
      </w:r>
      <w:r>
        <w:rPr>
          <w:rFonts w:ascii="Times New Roman" w:hAnsi="Times New Roman"/>
          <w:sz w:val="24"/>
          <w:szCs w:val="24"/>
          <w:lang w:eastAsia="ru-RU"/>
        </w:rPr>
        <w:t xml:space="preserve"> </w:t>
      </w:r>
      <w:r>
        <w:rPr>
          <w:rFonts w:ascii="Times New Roman" w:hAnsi="Times New Roman"/>
          <w:sz w:val="24"/>
          <w:szCs w:val="24"/>
          <w:lang w:eastAsia="ru-RU"/>
        </w:rPr>
        <w:t xml:space="preserve">представляет в Банк:</w:t>
      </w:r>
      <w:r>
        <w:rPr>
          <w:rFonts w:ascii="Times New Roman" w:hAnsi="Times New Roman"/>
          <w:sz w:val="24"/>
          <w:szCs w:val="24"/>
          <w:lang w:eastAsia="ru-RU"/>
        </w:rPr>
      </w:r>
    </w:p>
    <w:p>
      <w:pPr>
        <w:pStyle w:val="834"/>
        <w:ind w:firstLine="709"/>
        <w:jc w:val="both"/>
        <w:spacing w:after="0" w:line="240" w:lineRule="auto"/>
        <w:tabs>
          <w:tab w:val="left" w:pos="1134" w:leader="none"/>
        </w:tabs>
        <w:rPr>
          <w:rFonts w:ascii="Times New Roman" w:hAnsi="Times New Roman"/>
          <w:sz w:val="24"/>
          <w:szCs w:val="24"/>
          <w:lang w:eastAsia="ru-RU"/>
        </w:rPr>
      </w:pPr>
      <w:r>
        <w:rPr>
          <w:rFonts w:ascii="Times New Roman" w:hAnsi="Times New Roman"/>
          <w:sz w:val="24"/>
          <w:szCs w:val="24"/>
          <w:lang w:eastAsia="ru-RU"/>
        </w:rPr>
        <w:t xml:space="preserve">-</w:t>
      </w:r>
      <w:r>
        <w:rPr>
          <w:rFonts w:ascii="Times New Roman" w:hAnsi="Times New Roman"/>
          <w:sz w:val="24"/>
          <w:szCs w:val="24"/>
          <w:lang w:eastAsia="ru-RU"/>
        </w:rPr>
        <w:tab/>
      </w:r>
      <w:r>
        <w:rPr>
          <w:rFonts w:ascii="Times New Roman" w:hAnsi="Times New Roman"/>
          <w:sz w:val="24"/>
          <w:szCs w:val="24"/>
          <w:lang w:eastAsia="ru-RU"/>
        </w:rPr>
        <w:t xml:space="preserve">подтверждение постоянного местопребывания иностранной организации для целей применения международных соглашений об избежании двойного налогообложения (сертификат налогового резиден</w:t>
      </w:r>
      <w:r>
        <w:rPr>
          <w:rFonts w:ascii="Times New Roman" w:hAnsi="Times New Roman"/>
          <w:sz w:val="24"/>
          <w:szCs w:val="24"/>
          <w:lang w:eastAsia="ru-RU"/>
        </w:rPr>
        <w:t xml:space="preserve">т</w:t>
      </w:r>
      <w:r>
        <w:rPr>
          <w:rFonts w:ascii="Times New Roman" w:hAnsi="Times New Roman"/>
          <w:sz w:val="24"/>
          <w:szCs w:val="24"/>
          <w:lang w:eastAsia="ru-RU"/>
        </w:rPr>
        <w:t xml:space="preserve">ства)</w:t>
      </w:r>
      <w:r>
        <w:rPr>
          <w:rStyle w:val="851"/>
          <w:rFonts w:ascii="Times New Roman" w:hAnsi="Times New Roman"/>
          <w:sz w:val="24"/>
          <w:szCs w:val="24"/>
          <w:lang w:eastAsia="ru-RU"/>
        </w:rPr>
        <w:footnoteReference w:id="2"/>
      </w:r>
      <w:r>
        <w:rPr>
          <w:rFonts w:ascii="Times New Roman" w:hAnsi="Times New Roman"/>
          <w:sz w:val="24"/>
          <w:szCs w:val="24"/>
          <w:lang w:eastAsia="ru-RU"/>
        </w:rPr>
        <w:t xml:space="preserve">;</w:t>
      </w:r>
      <w:r>
        <w:rPr>
          <w:rFonts w:ascii="Times New Roman" w:hAnsi="Times New Roman"/>
          <w:sz w:val="24"/>
          <w:szCs w:val="24"/>
          <w:lang w:eastAsia="ru-RU"/>
        </w:rPr>
      </w:r>
    </w:p>
    <w:p>
      <w:pPr>
        <w:pStyle w:val="834"/>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sz w:val="24"/>
          <w:szCs w:val="24"/>
          <w:lang w:eastAsia="ru-RU"/>
        </w:rPr>
        <w:t xml:space="preserve">-</w:t>
      </w:r>
      <w:r>
        <w:rPr>
          <w:rFonts w:ascii="Times New Roman" w:hAnsi="Times New Roman"/>
          <w:sz w:val="24"/>
          <w:szCs w:val="24"/>
          <w:lang w:eastAsia="ru-RU"/>
        </w:rPr>
        <w:tab/>
      </w:r>
      <w:r>
        <w:rPr>
          <w:rFonts w:ascii="Times New Roman" w:hAnsi="Times New Roman"/>
          <w:sz w:val="24"/>
          <w:szCs w:val="24"/>
          <w:lang w:eastAsia="ru-RU"/>
        </w:rPr>
        <w:t xml:space="preserve">подтверждение, что иностранная организация имеет фактическое право на получение процентного дохода по Счету (согласно Приложению 2 к настоящему Регламенту).</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ind w:firstLine="709"/>
        <w:jc w:val="both"/>
        <w:spacing w:after="0" w:line="240" w:lineRule="auto"/>
        <w:rPr>
          <w:rFonts w:ascii="Times New Roman" w:hAnsi="Times New Roman"/>
          <w:sz w:val="24"/>
          <w:szCs w:val="24"/>
        </w:rPr>
      </w:pPr>
      <w:r>
        <w:rPr>
          <w:rFonts w:ascii="Times New Roman" w:hAnsi="Times New Roman" w:eastAsia="Times New Roman"/>
          <w:sz w:val="24"/>
          <w:szCs w:val="24"/>
          <w:lang w:eastAsia="ru-RU"/>
        </w:rPr>
        <w:t xml:space="preserve">2.1</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 xml:space="preserve">.</w:t>
        <w:tab/>
      </w:r>
      <w:r>
        <w:rPr>
          <w:rFonts w:ascii="Times New Roman" w:hAnsi="Times New Roman" w:eastAsia="Times New Roman"/>
          <w:sz w:val="24"/>
          <w:szCs w:val="24"/>
          <w:lang w:eastAsia="ru-RU"/>
        </w:rPr>
        <w:t xml:space="preserve">Во всем остальном, что не предусмотрено настоящим Регламентом, Стороны руководствуются </w:t>
      </w:r>
      <w:r>
        <w:rPr>
          <w:rFonts w:ascii="Times New Roman" w:hAnsi="Times New Roman" w:eastAsia="Times New Roman"/>
          <w:sz w:val="24"/>
          <w:szCs w:val="24"/>
          <w:lang w:eastAsia="ru-RU"/>
        </w:rPr>
        <w:t xml:space="preserve">Договором РКО </w:t>
      </w:r>
      <w:r>
        <w:rPr>
          <w:rFonts w:ascii="Times New Roman" w:hAnsi="Times New Roman" w:eastAsia="Times New Roman"/>
          <w:sz w:val="24"/>
          <w:szCs w:val="24"/>
          <w:lang w:eastAsia="ru-RU"/>
        </w:rPr>
        <w:t xml:space="preserve">и действующим законодательством Российской Федерации.</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834"/>
        <w:numPr>
          <w:ilvl w:val="0"/>
          <w:numId w:val="10"/>
        </w:numPr>
        <w:ind w:left="0" w:firstLine="0"/>
        <w:jc w:val="center"/>
        <w:spacing w:before="120" w:after="120" w:line="240" w:lineRule="auto"/>
        <w:tabs>
          <w:tab w:val="left" w:pos="284" w:leader="none"/>
        </w:tabs>
        <w:rPr>
          <w:rFonts w:ascii="Times New Roman" w:hAnsi="Times New Roman"/>
          <w:b/>
          <w:sz w:val="24"/>
          <w:szCs w:val="24"/>
        </w:rPr>
      </w:pPr>
      <w:r>
        <w:rPr>
          <w:rFonts w:ascii="Times New Roman" w:hAnsi="Times New Roman"/>
          <w:b/>
          <w:sz w:val="24"/>
          <w:szCs w:val="24"/>
        </w:rPr>
        <w:t xml:space="preserve">Порядок начисления и выплаты процентов на сумму неснижаемого остатка </w:t>
      </w:r>
      <w:r>
        <w:rPr>
          <w:rFonts w:ascii="Times New Roman" w:hAnsi="Times New Roman"/>
          <w:b/>
          <w:sz w:val="24"/>
          <w:szCs w:val="24"/>
        </w:rPr>
        <w:br w:type="textWrapping" w:clear="all"/>
      </w:r>
      <w:r>
        <w:rPr>
          <w:rFonts w:ascii="Times New Roman" w:hAnsi="Times New Roman"/>
          <w:b/>
          <w:sz w:val="24"/>
          <w:szCs w:val="24"/>
        </w:rPr>
        <w:t xml:space="preserve">денежных средств по фиксированной процентной ставке</w:t>
      </w:r>
      <w:r>
        <w:rPr>
          <w:rFonts w:ascii="Times New Roman" w:hAnsi="Times New Roman"/>
          <w:b/>
          <w:sz w:val="24"/>
          <w:szCs w:val="24"/>
        </w:rPr>
      </w:r>
      <w:r>
        <w:rPr>
          <w:rFonts w:ascii="Times New Roman" w:hAnsi="Times New Roman"/>
          <w:b/>
          <w:sz w:val="24"/>
          <w:szCs w:val="24"/>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3.1.</w:t>
        <w:tab/>
      </w:r>
      <w:r>
        <w:rPr>
          <w:rFonts w:ascii="Times New Roman" w:hAnsi="Times New Roman" w:eastAsia="Times New Roman"/>
          <w:sz w:val="24"/>
          <w:szCs w:val="24"/>
          <w:lang w:eastAsia="ru-RU"/>
        </w:rPr>
        <w:t xml:space="preserve">Под поддержанием Неснижаемого остатка в рамках настоящего Регламента </w:t>
      </w:r>
      <w:r>
        <w:rPr>
          <w:rFonts w:ascii="Times New Roman" w:hAnsi="Times New Roman" w:eastAsia="Times New Roman"/>
          <w:sz w:val="24"/>
          <w:szCs w:val="24"/>
          <w:lang w:eastAsia="ru-RU"/>
        </w:rPr>
        <w:t xml:space="preserve">понимается</w:t>
      </w:r>
      <w:r>
        <w:rPr>
          <w:rFonts w:ascii="Times New Roman" w:hAnsi="Times New Roman" w:eastAsia="Times New Roman"/>
          <w:sz w:val="24"/>
          <w:szCs w:val="24"/>
          <w:lang w:eastAsia="ru-RU"/>
        </w:rPr>
        <w:t xml:space="preserve"> фактическое наличие суммы Неснижаемого остатка на начало каждого </w:t>
      </w:r>
      <w:r>
        <w:rPr>
          <w:rFonts w:ascii="Times New Roman" w:hAnsi="Times New Roman" w:eastAsia="Times New Roman"/>
          <w:sz w:val="24"/>
          <w:szCs w:val="24"/>
          <w:lang w:eastAsia="ru-RU"/>
        </w:rPr>
        <w:t xml:space="preserve">о</w:t>
      </w:r>
      <w:r>
        <w:rPr>
          <w:rFonts w:ascii="Times New Roman" w:hAnsi="Times New Roman" w:eastAsia="Times New Roman"/>
          <w:sz w:val="24"/>
          <w:szCs w:val="24"/>
          <w:lang w:eastAsia="ru-RU"/>
        </w:rPr>
        <w:t xml:space="preserve">перационного дня в течение </w:t>
      </w:r>
      <w:r>
        <w:rPr>
          <w:rFonts w:ascii="Times New Roman" w:hAnsi="Times New Roman" w:eastAsia="Times New Roman"/>
          <w:sz w:val="24"/>
          <w:szCs w:val="24"/>
          <w:lang w:eastAsia="ru-RU"/>
        </w:rPr>
        <w:t xml:space="preserve">Срока размещения, согласованного Сторонами.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sz w:val="24"/>
          <w:szCs w:val="24"/>
        </w:rPr>
        <w:t xml:space="preserve">3.2.</w:t>
        <w:tab/>
      </w:r>
      <w:r>
        <w:rPr>
          <w:rFonts w:ascii="Times New Roman" w:hAnsi="Times New Roman"/>
          <w:sz w:val="24"/>
          <w:szCs w:val="24"/>
        </w:rPr>
        <w:t xml:space="preserve">Размер неснижаемого остатка денежных средств на Счете фиксируется в Подтверждении и не может быть изменен в одностороннем порядке любой из сторон.</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3.3.</w:t>
        <w:tab/>
      </w:r>
      <w:r>
        <w:rPr>
          <w:rFonts w:ascii="Times New Roman" w:hAnsi="Times New Roman" w:eastAsia="Times New Roman"/>
          <w:sz w:val="24"/>
          <w:szCs w:val="24"/>
          <w:lang w:eastAsia="ru-RU"/>
        </w:rPr>
        <w:t xml:space="preserve">В течение </w:t>
      </w:r>
      <w:r>
        <w:rPr>
          <w:rFonts w:ascii="Times New Roman" w:hAnsi="Times New Roman" w:eastAsia="Times New Roman"/>
          <w:sz w:val="24"/>
          <w:szCs w:val="24"/>
          <w:lang w:eastAsia="ru-RU"/>
        </w:rPr>
        <w:t xml:space="preserve">С</w:t>
      </w:r>
      <w:r>
        <w:rPr>
          <w:rFonts w:ascii="Times New Roman" w:hAnsi="Times New Roman" w:eastAsia="Times New Roman"/>
          <w:sz w:val="24"/>
          <w:szCs w:val="24"/>
          <w:lang w:eastAsia="ru-RU"/>
        </w:rPr>
        <w:t xml:space="preserve">рока </w:t>
      </w:r>
      <w:r>
        <w:rPr>
          <w:rFonts w:ascii="Times New Roman" w:hAnsi="Times New Roman" w:eastAsia="Times New Roman"/>
          <w:sz w:val="24"/>
          <w:szCs w:val="24"/>
          <w:lang w:eastAsia="ru-RU"/>
        </w:rPr>
        <w:t xml:space="preserve">размещения</w:t>
      </w:r>
      <w:r>
        <w:rPr>
          <w:rFonts w:ascii="Times New Roman" w:hAnsi="Times New Roman" w:eastAsia="Times New Roman"/>
          <w:sz w:val="24"/>
          <w:szCs w:val="24"/>
          <w:lang w:eastAsia="ru-RU"/>
        </w:rPr>
        <w:t xml:space="preserve"> Банк ежемесячно начисляет проценты на сумму неснижаемого остатка</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w:t>
      </w:r>
      <w:r>
        <w:rPr>
          <w:rFonts w:ascii="Times New Roman" w:hAnsi="Times New Roman" w:eastAsia="Times New Roman"/>
          <w:sz w:val="24"/>
          <w:szCs w:val="24"/>
          <w:lang w:eastAsia="ru-RU"/>
        </w:rPr>
        <w:t xml:space="preserve"> в размере </w:t>
      </w:r>
      <w:r>
        <w:rPr>
          <w:rFonts w:ascii="Times New Roman" w:hAnsi="Times New Roman" w:eastAsia="Times New Roman"/>
          <w:sz w:val="24"/>
          <w:szCs w:val="24"/>
          <w:lang w:eastAsia="ru-RU"/>
        </w:rPr>
        <w:t xml:space="preserve">зафиксированном в Подтверждении</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3.4.</w:t>
        <w:tab/>
      </w:r>
      <w:r>
        <w:rPr>
          <w:rFonts w:ascii="Times New Roman" w:hAnsi="Times New Roman" w:eastAsia="Times New Roman"/>
          <w:sz w:val="24"/>
          <w:szCs w:val="24"/>
          <w:lang w:eastAsia="ru-RU"/>
        </w:rPr>
        <w:t xml:space="preserve">Проценты начисляются со дня, следующего за </w:t>
      </w:r>
      <w:r>
        <w:rPr>
          <w:rFonts w:ascii="Times New Roman" w:hAnsi="Times New Roman" w:eastAsia="Times New Roman"/>
          <w:sz w:val="24"/>
          <w:szCs w:val="24"/>
          <w:lang w:eastAsia="ru-RU"/>
        </w:rPr>
        <w:t xml:space="preserve">Д</w:t>
      </w:r>
      <w:r>
        <w:rPr>
          <w:rFonts w:ascii="Times New Roman" w:hAnsi="Times New Roman" w:eastAsia="Times New Roman"/>
          <w:sz w:val="24"/>
          <w:szCs w:val="24"/>
          <w:lang w:eastAsia="ru-RU"/>
        </w:rPr>
        <w:t xml:space="preserve">атой</w:t>
      </w:r>
      <w:r>
        <w:rPr>
          <w:rFonts w:ascii="Times New Roman" w:hAnsi="Times New Roman" w:eastAsia="Times New Roman"/>
          <w:sz w:val="24"/>
          <w:szCs w:val="24"/>
          <w:lang w:eastAsia="ru-RU"/>
        </w:rPr>
        <w:t xml:space="preserve"> размещения</w:t>
      </w:r>
      <w:r>
        <w:rPr>
          <w:rFonts w:ascii="Times New Roman" w:hAnsi="Times New Roman" w:eastAsia="Times New Roman"/>
          <w:sz w:val="24"/>
          <w:szCs w:val="24"/>
          <w:lang w:eastAsia="ru-RU"/>
        </w:rPr>
        <w:t xml:space="preserve">, и по день окончания срока действия (включительно)</w:t>
      </w:r>
      <w:r>
        <w:rPr>
          <w:rFonts w:ascii="Times New Roman" w:hAnsi="Times New Roman" w:eastAsia="Times New Roman"/>
          <w:sz w:val="24"/>
          <w:szCs w:val="24"/>
          <w:lang w:eastAsia="ru-RU"/>
        </w:rPr>
        <w:t xml:space="preserve"> Соглашения о НСО</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3.5.</w:t>
        <w:tab/>
      </w:r>
      <w:r>
        <w:rPr>
          <w:rFonts w:ascii="Times New Roman" w:hAnsi="Times New Roman" w:eastAsia="Times New Roman"/>
          <w:sz w:val="24"/>
          <w:szCs w:val="24"/>
          <w:lang w:eastAsia="ru-RU"/>
        </w:rPr>
        <w:t xml:space="preserve">Выплата начисленных процентов осуществляется Банком не позднее рабочего дня, следующего за днем окончания срока действия Соглашения</w:t>
      </w:r>
      <w:r>
        <w:rPr>
          <w:rFonts w:ascii="Times New Roman" w:hAnsi="Times New Roman" w:eastAsia="Times New Roman"/>
          <w:sz w:val="24"/>
          <w:szCs w:val="24"/>
          <w:lang w:eastAsia="ru-RU"/>
        </w:rPr>
        <w:t xml:space="preserve"> о НСО</w:t>
      </w:r>
      <w:r>
        <w:rPr>
          <w:rFonts w:ascii="Times New Roman" w:hAnsi="Times New Roman" w:eastAsia="Times New Roman"/>
          <w:sz w:val="24"/>
          <w:szCs w:val="24"/>
          <w:lang w:eastAsia="ru-RU"/>
        </w:rPr>
        <w:t xml:space="preserve">, путем их перечисления на Счет Клиента либо по иным реквизитам (на иной банковский счет) </w:t>
      </w:r>
      <w:r>
        <w:rPr>
          <w:rFonts w:ascii="Times New Roman" w:hAnsi="Times New Roman" w:eastAsia="Times New Roman"/>
          <w:sz w:val="24"/>
          <w:szCs w:val="24"/>
          <w:lang w:eastAsia="ru-RU"/>
        </w:rPr>
        <w:t xml:space="preserve">указанным Клиентом</w:t>
      </w:r>
      <w:r>
        <w:rPr>
          <w:rFonts w:ascii="Times New Roman" w:hAnsi="Times New Roman" w:eastAsia="Times New Roman"/>
          <w:sz w:val="24"/>
          <w:szCs w:val="24"/>
          <w:lang w:eastAsia="ru-RU"/>
        </w:rPr>
        <w:t xml:space="preserve"> в Подтверждении</w:t>
      </w:r>
      <w:r>
        <w:rPr>
          <w:rFonts w:ascii="Times New Roman" w:hAnsi="Times New Roman" w:eastAsia="Times New Roman"/>
          <w:sz w:val="24"/>
          <w:szCs w:val="24"/>
          <w:lang w:eastAsia="ru-RU"/>
        </w:rPr>
        <w:t xml:space="preserve"> с учетом особенностей указанных в п</w:t>
      </w:r>
      <w:r>
        <w:rPr>
          <w:rFonts w:ascii="Times New Roman" w:hAnsi="Times New Roman" w:eastAsia="Times New Roman"/>
          <w:sz w:val="24"/>
          <w:szCs w:val="24"/>
          <w:lang w:eastAsia="ru-RU"/>
        </w:rPr>
        <w:t xml:space="preserve">ункте</w:t>
      </w:r>
      <w:r>
        <w:rPr>
          <w:rFonts w:ascii="Times New Roman" w:hAnsi="Times New Roman" w:eastAsia="Times New Roman"/>
          <w:sz w:val="24"/>
          <w:szCs w:val="24"/>
          <w:lang w:eastAsia="ru-RU"/>
        </w:rPr>
        <w:t xml:space="preserve"> 2.7 настоящего Регламента</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3.6.</w:t>
        <w:tab/>
      </w:r>
      <w:r>
        <w:rPr>
          <w:rFonts w:ascii="Times New Roman" w:hAnsi="Times New Roman" w:eastAsia="Times New Roman"/>
          <w:sz w:val="24"/>
          <w:szCs w:val="24"/>
          <w:lang w:eastAsia="ru-RU"/>
        </w:rPr>
        <w:t xml:space="preserve">В случае если в течение </w:t>
      </w:r>
      <w:r>
        <w:rPr>
          <w:rFonts w:ascii="Times New Roman" w:hAnsi="Times New Roman" w:eastAsia="Times New Roman"/>
          <w:sz w:val="24"/>
          <w:szCs w:val="24"/>
          <w:lang w:eastAsia="ru-RU"/>
        </w:rPr>
        <w:t xml:space="preserve">С</w:t>
      </w:r>
      <w:r>
        <w:rPr>
          <w:rFonts w:ascii="Times New Roman" w:hAnsi="Times New Roman" w:eastAsia="Times New Roman"/>
          <w:sz w:val="24"/>
          <w:szCs w:val="24"/>
          <w:lang w:eastAsia="ru-RU"/>
        </w:rPr>
        <w:t xml:space="preserve">рока </w:t>
      </w:r>
      <w:r>
        <w:rPr>
          <w:rFonts w:ascii="Times New Roman" w:hAnsi="Times New Roman" w:eastAsia="Times New Roman"/>
          <w:sz w:val="24"/>
          <w:szCs w:val="24"/>
          <w:lang w:eastAsia="ru-RU"/>
        </w:rPr>
        <w:t xml:space="preserve">размещения </w:t>
      </w:r>
      <w:r>
        <w:rPr>
          <w:rFonts w:ascii="Times New Roman" w:hAnsi="Times New Roman" w:eastAsia="Times New Roman"/>
          <w:sz w:val="24"/>
          <w:szCs w:val="24"/>
          <w:lang w:eastAsia="ru-RU"/>
        </w:rPr>
        <w:t xml:space="preserve">сумма фактического остатка денежных средств по Счету Клиента на начало операционного дня будет менее установленного </w:t>
      </w:r>
      <w:r>
        <w:rPr>
          <w:rFonts w:ascii="Times New Roman" w:hAnsi="Times New Roman" w:eastAsia="Times New Roman"/>
          <w:sz w:val="24"/>
          <w:szCs w:val="24"/>
          <w:lang w:eastAsia="ru-RU"/>
        </w:rPr>
        <w:t xml:space="preserve">в Подтверждении </w:t>
      </w:r>
      <w:r>
        <w:rPr>
          <w:rFonts w:ascii="Times New Roman" w:hAnsi="Times New Roman" w:eastAsia="Times New Roman"/>
          <w:sz w:val="24"/>
          <w:szCs w:val="24"/>
          <w:lang w:eastAsia="ru-RU"/>
        </w:rPr>
        <w:t xml:space="preserve">размера неснижаемого остатка (независимо от причин уменьшения неснижаемого остатка – действий Клиента либо третьих лиц), Банк имеет право расторгнуть в одностороннем порядке Соглашение</w:t>
      </w:r>
      <w:r>
        <w:rPr>
          <w:rFonts w:ascii="Times New Roman" w:hAnsi="Times New Roman" w:eastAsia="Times New Roman"/>
          <w:sz w:val="24"/>
          <w:szCs w:val="24"/>
          <w:lang w:eastAsia="ru-RU"/>
        </w:rPr>
        <w:t xml:space="preserve"> о НСО</w:t>
      </w:r>
      <w:r>
        <w:rPr>
          <w:rFonts w:ascii="Times New Roman" w:hAnsi="Times New Roman" w:eastAsia="Times New Roman"/>
          <w:sz w:val="24"/>
          <w:szCs w:val="24"/>
          <w:lang w:eastAsia="ru-RU"/>
        </w:rPr>
        <w:t xml:space="preserve"> с направлением письменного уведомления Клиенту.</w:t>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3.7.</w:t>
        <w:tab/>
      </w:r>
      <w:r>
        <w:rPr>
          <w:rFonts w:ascii="Times New Roman" w:hAnsi="Times New Roman" w:eastAsia="Times New Roman"/>
          <w:sz w:val="24"/>
          <w:szCs w:val="24"/>
          <w:lang w:eastAsia="ru-RU"/>
        </w:rPr>
        <w:t xml:space="preserve">Соглашение</w:t>
      </w:r>
      <w:r>
        <w:rPr>
          <w:rFonts w:ascii="Times New Roman" w:hAnsi="Times New Roman" w:eastAsia="Times New Roman"/>
          <w:sz w:val="24"/>
          <w:szCs w:val="24"/>
          <w:lang w:eastAsia="ru-RU"/>
        </w:rPr>
        <w:t xml:space="preserve"> о НСО</w:t>
      </w:r>
      <w:r>
        <w:rPr>
          <w:rFonts w:ascii="Times New Roman" w:hAnsi="Times New Roman" w:eastAsia="Times New Roman"/>
          <w:sz w:val="24"/>
          <w:szCs w:val="24"/>
          <w:lang w:eastAsia="ru-RU"/>
        </w:rPr>
        <w:t xml:space="preserve"> считается расторгнутым со дня, в котором условие о поддержании неснижаемого остатка было нарушено Клиентом.</w:t>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3.8.</w:t>
        <w:tab/>
      </w:r>
      <w:r>
        <w:rPr>
          <w:rFonts w:ascii="Times New Roman" w:hAnsi="Times New Roman" w:eastAsia="Times New Roman"/>
          <w:sz w:val="24"/>
          <w:szCs w:val="24"/>
          <w:lang w:eastAsia="ru-RU"/>
        </w:rPr>
        <w:t xml:space="preserve">За фактический срок хранения (нахождения) неснижаемого остатка на Счете Клиента Банк осуществляет начислен</w:t>
      </w:r>
      <w:r>
        <w:rPr>
          <w:rFonts w:ascii="Times New Roman" w:hAnsi="Times New Roman" w:eastAsia="Times New Roman"/>
          <w:sz w:val="24"/>
          <w:szCs w:val="24"/>
          <w:lang w:eastAsia="ru-RU"/>
        </w:rPr>
        <w:t xml:space="preserve">ие процентов исходя из действующей на дату расторжения процентной ставки, установленной Банком по вкладам (депозитам) юридических лиц «до востребования» (в соответствующей валюте). По ранее начисленным процентам по Счету Клиента Банк производит перерасчет.</w:t>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3.9.</w:t>
        <w:tab/>
      </w:r>
      <w:r>
        <w:rPr>
          <w:rFonts w:ascii="Times New Roman" w:hAnsi="Times New Roman" w:eastAsia="Times New Roman"/>
          <w:sz w:val="24"/>
          <w:szCs w:val="24"/>
          <w:lang w:eastAsia="ru-RU"/>
        </w:rPr>
        <w:t xml:space="preserve">Банк выплачивает начисленные проценты (в соответствии с пунктом </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 xml:space="preserve"> настоящего </w:t>
      </w:r>
      <w:r>
        <w:rPr>
          <w:rFonts w:ascii="Times New Roman" w:hAnsi="Times New Roman" w:eastAsia="Times New Roman"/>
          <w:sz w:val="24"/>
          <w:szCs w:val="24"/>
          <w:lang w:eastAsia="ru-RU"/>
        </w:rPr>
        <w:t xml:space="preserve">Регламента</w:t>
      </w:r>
      <w:r>
        <w:rPr>
          <w:rFonts w:ascii="Times New Roman" w:hAnsi="Times New Roman" w:eastAsia="Times New Roman"/>
          <w:sz w:val="24"/>
          <w:szCs w:val="24"/>
          <w:lang w:eastAsia="ru-RU"/>
        </w:rPr>
        <w:t xml:space="preserve">) путем их перечисления на Счет Клиента либо по иным реквизитам (на иной банковский счет) </w:t>
      </w:r>
      <w:r>
        <w:rPr>
          <w:rFonts w:ascii="Times New Roman" w:hAnsi="Times New Roman" w:eastAsia="Times New Roman"/>
          <w:sz w:val="24"/>
          <w:szCs w:val="24"/>
          <w:lang w:eastAsia="ru-RU"/>
        </w:rPr>
        <w:t xml:space="preserve">указанным Клиентом в Подтверждении</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с учетом особенностей указанных в п</w:t>
      </w:r>
      <w:r>
        <w:rPr>
          <w:rFonts w:ascii="Times New Roman" w:hAnsi="Times New Roman" w:eastAsia="Times New Roman"/>
          <w:sz w:val="24"/>
          <w:szCs w:val="24"/>
          <w:lang w:eastAsia="ru-RU"/>
        </w:rPr>
        <w:t xml:space="preserve">ункте</w:t>
      </w:r>
      <w:r>
        <w:rPr>
          <w:rFonts w:ascii="Times New Roman" w:hAnsi="Times New Roman" w:eastAsia="Times New Roman"/>
          <w:sz w:val="24"/>
          <w:szCs w:val="24"/>
          <w:lang w:eastAsia="ru-RU"/>
        </w:rPr>
        <w:t xml:space="preserve"> 2.7 настоящего Регламента </w:t>
      </w:r>
      <w:r>
        <w:rPr>
          <w:rFonts w:ascii="Times New Roman" w:hAnsi="Times New Roman" w:eastAsia="Times New Roman"/>
          <w:sz w:val="24"/>
          <w:szCs w:val="24"/>
          <w:lang w:eastAsia="ru-RU"/>
        </w:rPr>
        <w:t xml:space="preserve">не позднее рабочего дня, следующего за днем расторжения Соглашения</w:t>
      </w:r>
      <w:r>
        <w:rPr>
          <w:rFonts w:ascii="Times New Roman" w:hAnsi="Times New Roman" w:eastAsia="Times New Roman"/>
          <w:sz w:val="24"/>
          <w:szCs w:val="24"/>
          <w:lang w:eastAsia="ru-RU"/>
        </w:rPr>
        <w:t xml:space="preserve"> о НСО</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3.10.</w:t>
        <w:tab/>
      </w:r>
      <w:r>
        <w:rPr>
          <w:rFonts w:ascii="Times New Roman" w:hAnsi="Times New Roman" w:eastAsia="Times New Roman"/>
          <w:sz w:val="24"/>
          <w:szCs w:val="24"/>
          <w:lang w:eastAsia="ru-RU"/>
        </w:rPr>
        <w:t xml:space="preserve">В случае досрочного расторжения Соглашения</w:t>
      </w:r>
      <w:r>
        <w:rPr>
          <w:rFonts w:ascii="Times New Roman" w:hAnsi="Times New Roman" w:eastAsia="Times New Roman"/>
          <w:sz w:val="24"/>
          <w:szCs w:val="24"/>
          <w:lang w:eastAsia="ru-RU"/>
        </w:rPr>
        <w:t xml:space="preserve"> о НСО</w:t>
      </w:r>
      <w:r>
        <w:rPr>
          <w:rFonts w:ascii="Times New Roman" w:hAnsi="Times New Roman" w:eastAsia="Times New Roman"/>
          <w:sz w:val="24"/>
          <w:szCs w:val="24"/>
          <w:lang w:eastAsia="ru-RU"/>
        </w:rPr>
        <w:t xml:space="preserve"> по инициативе Клиента, Банк начисляет и выплачивает проценты в порядке, установленном в пунктах </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9</w:t>
      </w:r>
      <w:r>
        <w:rPr>
          <w:rFonts w:ascii="Times New Roman" w:hAnsi="Times New Roman" w:eastAsia="Times New Roman"/>
          <w:sz w:val="24"/>
          <w:szCs w:val="24"/>
          <w:lang w:eastAsia="ru-RU"/>
        </w:rPr>
        <w:t xml:space="preserve"> настоящего </w:t>
      </w:r>
      <w:r>
        <w:rPr>
          <w:rFonts w:ascii="Times New Roman" w:hAnsi="Times New Roman" w:eastAsia="Times New Roman"/>
          <w:sz w:val="24"/>
          <w:szCs w:val="24"/>
          <w:lang w:eastAsia="ru-RU"/>
        </w:rPr>
        <w:t xml:space="preserve">Регламента</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3.11. В случае если иностранным государством (его уполномоченными государственными органами, судами или иными уполномочен</w:t>
      </w:r>
      <w:r>
        <w:rPr>
          <w:rFonts w:ascii="Times New Roman" w:hAnsi="Times New Roman"/>
          <w:sz w:val="24"/>
          <w:szCs w:val="24"/>
        </w:rPr>
        <w:t xml:space="preserve">ными субъектами применения права, в том числе центрального банка либо органа банковского надзора иностранного государства либо какого либо уполномоченного органа местного самоуправления) или международной (межгосударственной, межправительственной) организа</w:t>
      </w:r>
      <w:r>
        <w:rPr>
          <w:rFonts w:ascii="Times New Roman" w:hAnsi="Times New Roman"/>
          <w:sz w:val="24"/>
          <w:szCs w:val="24"/>
        </w:rPr>
        <w:t xml:space="preserve">цией (ее уполномоченными органами или иными уполномоченными субъектами применения права) в отношении Банка, Клиента, иной кредитной организации, участвующей в проведении операции, введены любые ограничительные меры, в том числе, но не ограничиваясь, специа</w:t>
      </w:r>
      <w:r>
        <w:rPr>
          <w:rFonts w:ascii="Times New Roman" w:hAnsi="Times New Roman"/>
          <w:sz w:val="24"/>
          <w:szCs w:val="24"/>
        </w:rPr>
        <w:t xml:space="preserve">льные режимы исполнения, ограничения в отношении соответствующего вида валюты платежа, электронных систем и каналов связи, используемых для осуществления расчетов между банками-корреспондентами, а также в случае если банками-корреспондентами, участвующими </w:t>
      </w:r>
      <w:r>
        <w:rPr>
          <w:rFonts w:ascii="Times New Roman" w:hAnsi="Times New Roman"/>
          <w:sz w:val="24"/>
          <w:szCs w:val="24"/>
        </w:rPr>
        <w:t xml:space="preserve">в проведении операции, 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w:t>
      </w:r>
      <w:r>
        <w:rPr>
          <w:rFonts w:ascii="Times New Roman" w:hAnsi="Times New Roman"/>
          <w:sz w:val="24"/>
          <w:szCs w:val="24"/>
        </w:rPr>
        <w:t xml:space="preserve">нных органов государственной власт</w:t>
      </w:r>
      <w:r>
        <w:rPr>
          <w:rFonts w:ascii="Times New Roman" w:hAnsi="Times New Roman"/>
          <w:sz w:val="24"/>
          <w:szCs w:val="24"/>
        </w:rPr>
        <w:t xml:space="preserve">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выплате начисленных процентов в соответствии с пунктом 3 настоящего Регламента, выраженных в ин</w:t>
      </w:r>
      <w:r>
        <w:rPr>
          <w:rFonts w:ascii="Times New Roman" w:hAnsi="Times New Roman"/>
          <w:sz w:val="24"/>
          <w:szCs w:val="24"/>
        </w:rPr>
        <w:t xml:space="preserve">остранной валюте (далее – ограничительные меры), Банк вправе приостановить до отмены ограничительных мер исполнение своих обязательств по настоящему Регламенту полностью или в части, касающиеся проведение операций с денежными средствами (включая их перечис</w:t>
      </w:r>
      <w:r>
        <w:rPr>
          <w:rFonts w:ascii="Times New Roman" w:hAnsi="Times New Roman"/>
          <w:sz w:val="24"/>
          <w:szCs w:val="24"/>
        </w:rPr>
        <w:t xml:space="preserve">ление и выдачу),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w:t>
      </w:r>
      <w:r>
        <w:rPr>
          <w:rFonts w:ascii="Times New Roman" w:hAnsi="Times New Roman"/>
          <w:sz w:val="24"/>
          <w:szCs w:val="24"/>
        </w:rPr>
        <w:t xml:space="preserve">щих Банку прав требования вследствие введения ограничительных мер является фактически невозможной, либо по своему усмотрению осуществить выплату начисленных процентов в российских рублях по курсу Банка, установленному на дату выплаты начисленных процентов.</w:t>
      </w:r>
      <w:r>
        <w:rPr>
          <w:rFonts w:ascii="Times New Roman" w:hAnsi="Times New Roman"/>
          <w:sz w:val="24"/>
          <w:szCs w:val="24"/>
        </w:rPr>
      </w:r>
    </w:p>
    <w:p>
      <w:pPr>
        <w:pStyle w:val="834"/>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Выплата начисленных процентов в российских рублях осуществляется Банком на банковский счет Клиента, открытый в Банке или на счет, открытый в иной кредитной организации по реквизитам, указанным в подтверждении. </w:t>
      </w:r>
      <w:r>
        <w:rPr>
          <w:rFonts w:ascii="Times New Roman" w:hAnsi="Times New Roman"/>
          <w:sz w:val="24"/>
          <w:szCs w:val="24"/>
        </w:rPr>
      </w:r>
    </w:p>
    <w:p>
      <w:pPr>
        <w:pStyle w:val="834"/>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Обязательства по выплате начисленных процентов,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rPr>
          <w:rFonts w:ascii="Times New Roman" w:hAnsi="Times New Roman"/>
          <w:sz w:val="24"/>
          <w:szCs w:val="24"/>
        </w:rPr>
      </w:r>
    </w:p>
    <w:p>
      <w:pPr>
        <w:pStyle w:val="834"/>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Банк вправе применить иные способы исполнения обязательств, в порядке и на условиях, установленных законодательством, в том числе указами Президента Российской Федерации. </w:t>
      </w:r>
      <w:r>
        <w:rPr>
          <w:rFonts w:ascii="Times New Roman" w:hAnsi="Times New Roman"/>
          <w:sz w:val="24"/>
          <w:szCs w:val="24"/>
        </w:rPr>
      </w:r>
    </w:p>
    <w:p>
      <w:pPr>
        <w:pStyle w:val="834"/>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В случаях, указанных в настоящем пункте Банк ответственности не несет.</w:t>
      </w:r>
      <w:r>
        <w:rPr>
          <w:rFonts w:ascii="Times New Roman" w:hAnsi="Times New Roman"/>
          <w:sz w:val="24"/>
          <w:szCs w:val="24"/>
        </w:rPr>
      </w:r>
    </w:p>
    <w:p>
      <w:pPr>
        <w:pStyle w:val="834"/>
        <w:numPr>
          <w:ilvl w:val="0"/>
          <w:numId w:val="10"/>
        </w:numPr>
        <w:ind w:left="0" w:firstLine="0"/>
        <w:jc w:val="center"/>
        <w:spacing w:before="120" w:after="120" w:line="240" w:lineRule="auto"/>
        <w:tabs>
          <w:tab w:val="left" w:pos="284" w:leader="none"/>
        </w:tabs>
        <w:rPr>
          <w:rFonts w:ascii="Times New Roman" w:hAnsi="Times New Roman"/>
          <w:b/>
          <w:sz w:val="24"/>
          <w:szCs w:val="24"/>
        </w:rPr>
      </w:pPr>
      <w:r>
        <w:rPr>
          <w:rFonts w:ascii="Times New Roman" w:hAnsi="Times New Roman"/>
          <w:b/>
          <w:sz w:val="24"/>
          <w:szCs w:val="24"/>
        </w:rPr>
        <w:t xml:space="preserve">Порядок начисления и выплаты процентов на сумму фактического ежедневного остатка денежных средств по фиксированной процентной ставке</w:t>
      </w:r>
      <w:r>
        <w:rPr>
          <w:rFonts w:ascii="Times New Roman" w:hAnsi="Times New Roman"/>
          <w:b/>
          <w:sz w:val="24"/>
          <w:szCs w:val="24"/>
        </w:rPr>
      </w:r>
      <w:r>
        <w:rPr>
          <w:rFonts w:ascii="Times New Roman" w:hAnsi="Times New Roman"/>
          <w:b/>
          <w:sz w:val="24"/>
          <w:szCs w:val="24"/>
        </w:rPr>
      </w:r>
    </w:p>
    <w:p>
      <w:pPr>
        <w:pStyle w:val="834"/>
        <w:ind w:firstLine="709"/>
        <w:jc w:val="both"/>
        <w:spacing w:after="0" w:line="240" w:lineRule="auto"/>
        <w:widowControl w:val="off"/>
        <w:tabs>
          <w:tab w:val="left" w:pos="1134"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4.1.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Под поддержанием Фактического остатка в рамках настоящего Регламента </w:t>
      </w:r>
      <w:r>
        <w:rPr>
          <w:rFonts w:ascii="Times New Roman" w:hAnsi="Times New Roman" w:eastAsia="Times New Roman"/>
          <w:sz w:val="24"/>
          <w:szCs w:val="24"/>
          <w:lang w:eastAsia="ru-RU"/>
        </w:rPr>
        <w:t xml:space="preserve">понимается сумма денежных средств, фактически находящихся на Счете Клиента по состоянию на начало каждого операционного дня (входящий остаток) </w:t>
      </w:r>
      <w:r>
        <w:rPr>
          <w:rFonts w:ascii="Times New Roman" w:hAnsi="Times New Roman"/>
          <w:sz w:val="24"/>
          <w:szCs w:val="24"/>
        </w:rPr>
        <w:t xml:space="preserve">согласованного Сторонами.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ind w:firstLine="709"/>
        <w:jc w:val="both"/>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4.2.</w:t>
        <w:tab/>
      </w:r>
      <w:r>
        <w:rPr>
          <w:rFonts w:ascii="Times New Roman" w:hAnsi="Times New Roman" w:eastAsia="Times New Roman"/>
          <w:sz w:val="24"/>
          <w:szCs w:val="24"/>
          <w:lang w:eastAsia="ru-RU"/>
        </w:rPr>
        <w:t xml:space="preserve">Фактический ежедневный остаток по Счету в день, не являющийся рабочим днем, равен сумме денежных средств, фактически находящихся на Счете на начало операционного (рабочего) дня, следующего за днем, не являющимся рабочим днем.</w:t>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134"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4.3.</w:t>
        <w:tab/>
      </w:r>
      <w:r>
        <w:rPr>
          <w:rFonts w:ascii="Times New Roman" w:hAnsi="Times New Roman" w:eastAsia="Times New Roman"/>
          <w:sz w:val="24"/>
          <w:szCs w:val="24"/>
          <w:lang w:eastAsia="ru-RU"/>
        </w:rPr>
        <w:t xml:space="preserve">В течение </w:t>
      </w:r>
      <w:r>
        <w:rPr>
          <w:rFonts w:ascii="Times New Roman" w:hAnsi="Times New Roman" w:eastAsia="Times New Roman"/>
          <w:sz w:val="24"/>
          <w:szCs w:val="24"/>
          <w:lang w:eastAsia="ru-RU"/>
        </w:rPr>
        <w:t xml:space="preserve">Срока размещения</w:t>
      </w:r>
      <w:r>
        <w:rPr>
          <w:rFonts w:ascii="Times New Roman" w:hAnsi="Times New Roman" w:eastAsia="Times New Roman"/>
          <w:sz w:val="24"/>
          <w:szCs w:val="24"/>
          <w:lang w:eastAsia="ru-RU"/>
        </w:rPr>
        <w:t xml:space="preserve"> Банк ежедневно начисляет проценты на </w:t>
      </w:r>
      <w:r>
        <w:rPr>
          <w:rFonts w:ascii="Times New Roman" w:hAnsi="Times New Roman" w:eastAsia="Times New Roman"/>
          <w:sz w:val="24"/>
          <w:szCs w:val="24"/>
          <w:lang w:eastAsia="ru-RU"/>
        </w:rPr>
        <w:t xml:space="preserve">сумму фактического ежедневного остатка по Счету Клиента за каждый день исходя из размера процентной ставки, соответствующей суммовой градации, в диапазон которой входит сумма фактического ежедневного остатка по Счету Клиента за этот день – в соответствии с</w:t>
      </w:r>
      <w:r>
        <w:rPr>
          <w:rFonts w:ascii="Times New Roman" w:hAnsi="Times New Roman" w:eastAsia="Times New Roman"/>
          <w:sz w:val="24"/>
          <w:szCs w:val="24"/>
          <w:lang w:eastAsia="ru-RU"/>
        </w:rPr>
        <w:t xml:space="preserve"> Подтверждением.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4.4</w:t>
      </w:r>
      <w:r>
        <w:rPr>
          <w:rFonts w:ascii="Times New Roman" w:hAnsi="Times New Roman" w:eastAsia="Times New Roman"/>
          <w:sz w:val="24"/>
          <w:szCs w:val="24"/>
          <w:lang w:eastAsia="ru-RU"/>
        </w:rPr>
        <w:t xml:space="preserve">.</w:t>
        <w:tab/>
      </w:r>
      <w:r>
        <w:rPr>
          <w:rFonts w:ascii="Times New Roman" w:hAnsi="Times New Roman" w:eastAsia="Times New Roman"/>
          <w:sz w:val="24"/>
          <w:szCs w:val="24"/>
          <w:lang w:eastAsia="ru-RU"/>
        </w:rPr>
        <w:t xml:space="preserve">Для начисления процентов размер процентной ставки определяется на ежедневной основе (за каждый календарный день).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4.5</w:t>
      </w:r>
      <w:r>
        <w:rPr>
          <w:rFonts w:ascii="Times New Roman" w:hAnsi="Times New Roman" w:eastAsia="Times New Roman"/>
          <w:sz w:val="24"/>
          <w:szCs w:val="24"/>
          <w:lang w:eastAsia="ru-RU"/>
        </w:rPr>
        <w:t xml:space="preserve">.</w:t>
        <w:tab/>
      </w:r>
      <w:r>
        <w:rPr>
          <w:rFonts w:ascii="Times New Roman" w:hAnsi="Times New Roman" w:eastAsia="Times New Roman"/>
          <w:sz w:val="24"/>
          <w:szCs w:val="24"/>
          <w:lang w:eastAsia="ru-RU"/>
        </w:rPr>
        <w:t xml:space="preserve">Размер процентной ставки зависит от размера фактического ежедневного остатка и определяется в соответствии со шкалой процентных ставок, установленной в </w:t>
      </w:r>
      <w:r>
        <w:rPr>
          <w:rFonts w:ascii="Times New Roman" w:hAnsi="Times New Roman" w:eastAsia="Times New Roman"/>
          <w:sz w:val="24"/>
          <w:szCs w:val="24"/>
          <w:lang w:eastAsia="ru-RU"/>
        </w:rPr>
        <w:t xml:space="preserve">Подтверждении</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4.6.</w:t>
        <w:tab/>
      </w:r>
      <w:r>
        <w:rPr>
          <w:rFonts w:ascii="Times New Roman" w:hAnsi="Times New Roman" w:eastAsia="Times New Roman"/>
          <w:sz w:val="24"/>
          <w:szCs w:val="24"/>
          <w:lang w:eastAsia="ru-RU"/>
        </w:rPr>
        <w:t xml:space="preserve">В течение </w:t>
      </w:r>
      <w:r>
        <w:rPr>
          <w:rFonts w:ascii="Times New Roman" w:hAnsi="Times New Roman" w:eastAsia="Times New Roman"/>
          <w:sz w:val="24"/>
          <w:szCs w:val="24"/>
          <w:lang w:eastAsia="ru-RU"/>
        </w:rPr>
        <w:t xml:space="preserve">Срока размещения</w:t>
      </w:r>
      <w:r>
        <w:rPr>
          <w:rFonts w:ascii="Times New Roman" w:hAnsi="Times New Roman" w:eastAsia="Times New Roman"/>
          <w:sz w:val="24"/>
          <w:szCs w:val="24"/>
          <w:lang w:eastAsia="ru-RU"/>
        </w:rPr>
        <w:t xml:space="preserve"> шкала процентных ставок не подлежит пересмотру Банком в одностороннем порядке.</w:t>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4.7.</w:t>
        <w:tab/>
      </w:r>
      <w:r>
        <w:rPr>
          <w:rFonts w:ascii="Times New Roman" w:hAnsi="Times New Roman" w:eastAsia="Times New Roman"/>
          <w:sz w:val="24"/>
          <w:szCs w:val="24"/>
          <w:lang w:eastAsia="ru-RU"/>
        </w:rPr>
        <w:t xml:space="preserve">Проценты начисляются со дня, следующего за</w:t>
      </w:r>
      <w:r>
        <w:rPr>
          <w:rFonts w:ascii="Times New Roman" w:hAnsi="Times New Roman" w:eastAsia="Times New Roman"/>
          <w:sz w:val="24"/>
          <w:szCs w:val="24"/>
          <w:lang w:eastAsia="ru-RU"/>
        </w:rPr>
        <w:t xml:space="preserve"> Датой размещения</w:t>
      </w:r>
      <w:r>
        <w:rPr>
          <w:rFonts w:ascii="Times New Roman" w:hAnsi="Times New Roman" w:eastAsia="Times New Roman"/>
          <w:sz w:val="24"/>
          <w:szCs w:val="24"/>
          <w:lang w:eastAsia="ru-RU"/>
        </w:rPr>
        <w:t xml:space="preserve">, и по день окончания срока действия (включительно)</w:t>
      </w:r>
      <w:r>
        <w:rPr>
          <w:rFonts w:ascii="Times New Roman" w:hAnsi="Times New Roman" w:eastAsia="Times New Roman"/>
          <w:sz w:val="24"/>
          <w:szCs w:val="24"/>
          <w:lang w:eastAsia="ru-RU"/>
        </w:rPr>
        <w:t xml:space="preserve"> Соглашения о ФО</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4.8.</w:t>
        <w:tab/>
      </w:r>
      <w:r>
        <w:rPr>
          <w:rFonts w:ascii="Times New Roman" w:hAnsi="Times New Roman" w:eastAsia="Times New Roman"/>
          <w:sz w:val="24"/>
          <w:szCs w:val="24"/>
          <w:lang w:eastAsia="ru-RU"/>
        </w:rPr>
        <w:t xml:space="preserve">Выплата начисленных процентов осуществляется Банком на ежемесячной основе в течение </w:t>
      </w:r>
      <w:r>
        <w:rPr>
          <w:rFonts w:ascii="Times New Roman" w:hAnsi="Times New Roman" w:eastAsia="Times New Roman"/>
          <w:sz w:val="24"/>
          <w:szCs w:val="24"/>
          <w:lang w:eastAsia="ru-RU"/>
        </w:rPr>
        <w:t xml:space="preserve">Срока размещения</w:t>
      </w:r>
      <w:r>
        <w:rPr>
          <w:rFonts w:ascii="Times New Roman" w:hAnsi="Times New Roman" w:eastAsia="Times New Roman"/>
          <w:sz w:val="24"/>
          <w:szCs w:val="24"/>
          <w:lang w:eastAsia="ru-RU"/>
        </w:rPr>
        <w:t xml:space="preserve">: не позднее рабочего дня, следующего за днем окончания календарного месяца, и в последний день срока действия Соглашения</w:t>
      </w:r>
      <w:r>
        <w:rPr>
          <w:rFonts w:ascii="Times New Roman" w:hAnsi="Times New Roman" w:eastAsia="Times New Roman"/>
          <w:sz w:val="24"/>
          <w:szCs w:val="24"/>
          <w:lang w:eastAsia="ru-RU"/>
        </w:rPr>
        <w:t xml:space="preserve"> о ФО</w:t>
      </w:r>
      <w:r>
        <w:rPr>
          <w:rFonts w:ascii="Times New Roman" w:hAnsi="Times New Roman" w:eastAsia="Times New Roman"/>
          <w:sz w:val="24"/>
          <w:szCs w:val="24"/>
          <w:lang w:eastAsia="ru-RU"/>
        </w:rPr>
        <w:t xml:space="preserve">, путем их перечисления на Счет Клиента либо по иным реквизитам (на иной банковский счет) </w:t>
      </w:r>
      <w:r>
        <w:rPr>
          <w:rFonts w:ascii="Times New Roman" w:hAnsi="Times New Roman" w:eastAsia="Times New Roman"/>
          <w:sz w:val="24"/>
          <w:szCs w:val="24"/>
          <w:lang w:eastAsia="ru-RU"/>
        </w:rPr>
        <w:t xml:space="preserve">указанным Клиентов в Подтверждении</w:t>
      </w:r>
      <w:r>
        <w:rPr>
          <w:rFonts w:ascii="Times New Roman" w:hAnsi="Times New Roman" w:eastAsia="Times New Roman"/>
          <w:sz w:val="24"/>
          <w:szCs w:val="24"/>
          <w:lang w:eastAsia="ru-RU"/>
        </w:rPr>
        <w:t xml:space="preserve"> с учетом особенностей указанных в п</w:t>
      </w:r>
      <w:r>
        <w:rPr>
          <w:rFonts w:ascii="Times New Roman" w:hAnsi="Times New Roman" w:eastAsia="Times New Roman"/>
          <w:sz w:val="24"/>
          <w:szCs w:val="24"/>
          <w:lang w:eastAsia="ru-RU"/>
        </w:rPr>
        <w:t xml:space="preserve">ункте</w:t>
      </w:r>
      <w:r>
        <w:rPr>
          <w:rFonts w:ascii="Times New Roman" w:hAnsi="Times New Roman" w:eastAsia="Times New Roman"/>
          <w:sz w:val="24"/>
          <w:szCs w:val="24"/>
          <w:lang w:eastAsia="ru-RU"/>
        </w:rPr>
        <w:t xml:space="preserve"> 2.7 настоящего Регламента.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4.9.</w:t>
        <w:tab/>
      </w:r>
      <w:r>
        <w:rPr>
          <w:rFonts w:ascii="Times New Roman" w:hAnsi="Times New Roman" w:eastAsia="Times New Roman"/>
          <w:sz w:val="24"/>
          <w:szCs w:val="24"/>
          <w:lang w:eastAsia="ru-RU"/>
        </w:rPr>
        <w:t xml:space="preserve">В случае досрочного расторжения настоящего Соглашения по инициативе Клиента, Банк начисляет проценты и выплачивает их в порядке, установленном в пункт</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 4</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 xml:space="preserve"> настоящего </w:t>
      </w:r>
      <w:r>
        <w:rPr>
          <w:rFonts w:ascii="Times New Roman" w:hAnsi="Times New Roman" w:eastAsia="Times New Roman"/>
          <w:sz w:val="24"/>
          <w:szCs w:val="24"/>
          <w:lang w:eastAsia="ru-RU"/>
        </w:rPr>
        <w:t xml:space="preserve">Регламента</w:t>
      </w:r>
      <w:r>
        <w:rPr>
          <w:rFonts w:ascii="Times New Roman" w:hAnsi="Times New Roman" w:eastAsia="Times New Roman"/>
          <w:sz w:val="24"/>
          <w:szCs w:val="24"/>
          <w:lang w:eastAsia="ru-RU"/>
        </w:rPr>
        <w:t xml:space="preserve">, за все месяцы </w:t>
      </w:r>
      <w:r>
        <w:rPr>
          <w:rFonts w:ascii="Times New Roman" w:hAnsi="Times New Roman" w:eastAsia="Times New Roman"/>
          <w:sz w:val="24"/>
          <w:szCs w:val="24"/>
          <w:lang w:eastAsia="ru-RU"/>
        </w:rPr>
        <w:t xml:space="preserve">Срока размещения</w:t>
      </w:r>
      <w:r>
        <w:rPr>
          <w:rFonts w:ascii="Times New Roman" w:hAnsi="Times New Roman" w:eastAsia="Times New Roman"/>
          <w:sz w:val="24"/>
          <w:szCs w:val="24"/>
          <w:lang w:eastAsia="ru-RU"/>
        </w:rPr>
        <w:t xml:space="preserve">, за исключением дней календарного месяца, в котором произошло расторжение Соглашения</w:t>
      </w:r>
      <w:r>
        <w:rPr>
          <w:rFonts w:ascii="Times New Roman" w:hAnsi="Times New Roman" w:eastAsia="Times New Roman"/>
          <w:sz w:val="24"/>
          <w:szCs w:val="24"/>
          <w:lang w:eastAsia="ru-RU"/>
        </w:rPr>
        <w:t xml:space="preserve"> о ФО</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При этом Банк не производит перерасчет ранее выплаченных начисленных процентов.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834"/>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4.10. В случае если иностранным государством (его уполномоченными государственными органами, судами или иными уполномоченными </w:t>
      </w:r>
      <w:r>
        <w:rPr>
          <w:rFonts w:ascii="Times New Roman" w:hAnsi="Times New Roman"/>
          <w:sz w:val="24"/>
          <w:szCs w:val="24"/>
        </w:rPr>
        <w:t xml:space="preserve">субъектами применения права, в том числе центрального банка либо органа банковского надзора иностранного государства либо какого либо уполномоченного органа местного самоуправления) или международной (межгосударственной, межправительственной) организацией </w:t>
      </w:r>
      <w:r>
        <w:rPr>
          <w:rFonts w:ascii="Times New Roman" w:hAnsi="Times New Roman"/>
          <w:sz w:val="24"/>
          <w:szCs w:val="24"/>
        </w:rPr>
        <w:br w:type="textWrapping" w:clear="all"/>
      </w:r>
      <w:r>
        <w:rPr>
          <w:rFonts w:ascii="Times New Roman" w:hAnsi="Times New Roman"/>
          <w:sz w:val="24"/>
          <w:szCs w:val="24"/>
        </w:rPr>
        <w:t xml:space="preserve">(ее уполномоченными органами </w:t>
      </w:r>
      <w:r>
        <w:rPr>
          <w:rFonts w:ascii="Times New Roman" w:hAnsi="Times New Roman"/>
          <w:sz w:val="24"/>
          <w:szCs w:val="24"/>
        </w:rPr>
        <w:t xml:space="preserve">или иными уполномоченными субъектами применения права) в отношении Банка, Клиента, иной кредитной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w:t>
      </w:r>
      <w:r>
        <w:rPr>
          <w:rFonts w:ascii="Times New Roman" w:hAnsi="Times New Roman"/>
          <w:sz w:val="24"/>
          <w:szCs w:val="24"/>
        </w:rPr>
        <w:t xml:space="preserve">ия в отношении соответствующего вида валюты платежа, электронных систем и каналов связи, используемых для осуществления расчетов между банками-корреспондентами, а также в случае если банками-корреспондентами, участвующими в проведении операции, совершаются</w:t>
      </w:r>
      <w:r>
        <w:rPr>
          <w:rFonts w:ascii="Times New Roman" w:hAnsi="Times New Roman"/>
          <w:sz w:val="24"/>
          <w:szCs w:val="24"/>
        </w:rPr>
        <w:t xml:space="preserve">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государственной власт</w:t>
      </w:r>
      <w:r>
        <w:rPr>
          <w:rFonts w:ascii="Times New Roman" w:hAnsi="Times New Roman"/>
          <w:sz w:val="24"/>
          <w:szCs w:val="24"/>
        </w:rPr>
        <w:t xml:space="preserve">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выплате начисленных процентов в соответствии с пунктом 4 настоящего Регламента, выраженных в ин</w:t>
      </w:r>
      <w:r>
        <w:rPr>
          <w:rFonts w:ascii="Times New Roman" w:hAnsi="Times New Roman"/>
          <w:sz w:val="24"/>
          <w:szCs w:val="24"/>
        </w:rPr>
        <w:t xml:space="preserve">остранной валюте (далее – ограничительные меры), Банк вправе приостановить до отмены ограничительных мер исполнение своих обязательств по настоящему Регламенту полностью или в части, касающиеся проведение операций с денежными средствами (включая их перечис</w:t>
      </w:r>
      <w:r>
        <w:rPr>
          <w:rFonts w:ascii="Times New Roman" w:hAnsi="Times New Roman"/>
          <w:sz w:val="24"/>
          <w:szCs w:val="24"/>
        </w:rPr>
        <w:t xml:space="preserve">ление и выдачу),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w:t>
      </w:r>
      <w:r>
        <w:rPr>
          <w:rFonts w:ascii="Times New Roman" w:hAnsi="Times New Roman"/>
          <w:sz w:val="24"/>
          <w:szCs w:val="24"/>
        </w:rPr>
        <w:t xml:space="preserve">щих Банку прав требования вследствие введения ограничительных мер является фактически невозможной, либо по своему усмотрению осуществить выплату начисленных процентов в российских рублях по курсу Банка, установленному на дату выплаты начисленных процентов.</w:t>
      </w:r>
      <w:r>
        <w:rPr>
          <w:rFonts w:ascii="Times New Roman" w:hAnsi="Times New Roman"/>
          <w:sz w:val="24"/>
          <w:szCs w:val="24"/>
        </w:rPr>
      </w:r>
    </w:p>
    <w:p>
      <w:pPr>
        <w:pStyle w:val="834"/>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Выплата начисленных процентов в российских рублях осуществляется Банком на банковский счет Клиента, открытый в Банке или на счет, открытый в иной кредитной организации по реквизитам, указанным в подтверждении. </w:t>
      </w:r>
      <w:r>
        <w:rPr>
          <w:rFonts w:ascii="Times New Roman" w:hAnsi="Times New Roman"/>
          <w:sz w:val="24"/>
          <w:szCs w:val="24"/>
        </w:rPr>
      </w:r>
    </w:p>
    <w:p>
      <w:pPr>
        <w:pStyle w:val="834"/>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Обязательства по выплате начисленных процентов,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rPr>
          <w:rFonts w:ascii="Times New Roman" w:hAnsi="Times New Roman"/>
          <w:sz w:val="24"/>
          <w:szCs w:val="24"/>
        </w:rPr>
      </w:r>
    </w:p>
    <w:p>
      <w:pPr>
        <w:pStyle w:val="834"/>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Банк вправе применить иные способы исполнения обязательств, в порядке и на условиях, установленных законодательством, в том числе указами Президента Российской Федерации. </w:t>
      </w:r>
      <w:r>
        <w:rPr>
          <w:rFonts w:ascii="Times New Roman" w:hAnsi="Times New Roman"/>
          <w:sz w:val="24"/>
          <w:szCs w:val="24"/>
        </w:rPr>
      </w:r>
    </w:p>
    <w:p>
      <w:pPr>
        <w:pStyle w:val="834"/>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В случаях, указанных в настоящем пункте Банк ответственности не несет.</w:t>
      </w:r>
      <w:r>
        <w:rPr>
          <w:rFonts w:ascii="Times New Roman" w:hAnsi="Times New Roman"/>
          <w:sz w:val="24"/>
          <w:szCs w:val="24"/>
        </w:rPr>
      </w:r>
    </w:p>
    <w:p>
      <w:pPr>
        <w:pStyle w:val="834"/>
        <w:jc w:val="center"/>
        <w:spacing w:before="120" w:after="120" w:line="240" w:lineRule="auto"/>
        <w:widowControl w:val="off"/>
        <w:tabs>
          <w:tab w:val="left" w:pos="1134" w:leader="none"/>
        </w:tabs>
        <w:rPr>
          <w:rFonts w:ascii="Times New Roman" w:hAnsi="Times New Roman"/>
          <w:b/>
          <w:sz w:val="24"/>
          <w:szCs w:val="24"/>
        </w:rPr>
        <w:outlineLvl w:val="1"/>
      </w:pPr>
      <w:r>
        <w:rPr>
          <w:rFonts w:ascii="Times New Roman" w:hAnsi="Times New Roman"/>
          <w:b/>
          <w:sz w:val="24"/>
          <w:szCs w:val="24"/>
        </w:rPr>
        <w:t xml:space="preserve">5. </w:t>
      </w:r>
      <w:r>
        <w:rPr>
          <w:rFonts w:ascii="Times New Roman" w:hAnsi="Times New Roman"/>
          <w:b/>
          <w:sz w:val="24"/>
          <w:szCs w:val="24"/>
        </w:rPr>
        <w:t xml:space="preserve">Срок действия</w:t>
      </w:r>
      <w:r>
        <w:rPr>
          <w:rFonts w:ascii="Times New Roman" w:hAnsi="Times New Roman"/>
          <w:b/>
          <w:sz w:val="24"/>
          <w:szCs w:val="24"/>
        </w:rPr>
      </w:r>
      <w:r>
        <w:rPr>
          <w:rFonts w:ascii="Times New Roman" w:hAnsi="Times New Roman"/>
          <w:b/>
          <w:sz w:val="24"/>
          <w:szCs w:val="24"/>
        </w:rPr>
      </w:r>
    </w:p>
    <w:p>
      <w:pPr>
        <w:pStyle w:val="834"/>
        <w:numPr>
          <w:ilvl w:val="1"/>
          <w:numId w:val="29"/>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Соглашение о НСО/Соглашение о ФО вступает в силу со дня подтверждения Банком Клиенту факта заключения Соглашения НСО/Соглашения о ФО</w:t>
      </w:r>
      <w:r>
        <w:rPr>
          <w:rFonts w:ascii="Times New Roman" w:hAnsi="Times New Roman"/>
          <w:sz w:val="24"/>
          <w:szCs w:val="24"/>
        </w:rPr>
        <w:t xml:space="preserve">, и действует до полного исполнения Сторонами обязательств.</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834"/>
        <w:numPr>
          <w:ilvl w:val="1"/>
          <w:numId w:val="29"/>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eastAsia="Times New Roman"/>
          <w:sz w:val="24"/>
          <w:szCs w:val="24"/>
          <w:lang w:eastAsia="ru-RU"/>
        </w:rPr>
        <w:t xml:space="preserve">Соглашение о НСО/Соглашение о ФО может быть расторгнуто Клиентом по письменному заявлению (в произвольной форме). </w:t>
      </w:r>
      <w:r>
        <w:rPr>
          <w:rFonts w:ascii="Times New Roman" w:hAnsi="Times New Roman"/>
          <w:sz w:val="24"/>
          <w:szCs w:val="24"/>
        </w:rPr>
      </w:r>
      <w:r>
        <w:rPr>
          <w:rFonts w:ascii="Times New Roman" w:hAnsi="Times New Roman"/>
          <w:sz w:val="24"/>
          <w:szCs w:val="24"/>
        </w:rPr>
      </w:r>
    </w:p>
    <w:p>
      <w:pPr>
        <w:pStyle w:val="834"/>
        <w:ind w:left="5529"/>
        <w:jc w:val="both"/>
        <w:spacing w:after="0" w:line="240" w:lineRule="auto"/>
        <w:rPr>
          <w:rFonts w:ascii="Times New Roman" w:hAnsi="Times New Roman"/>
          <w:sz w:val="20"/>
          <w:szCs w:val="20"/>
        </w:rPr>
      </w:pPr>
      <w:r>
        <w:rPr>
          <w:rFonts w:ascii="Times New Roman" w:hAnsi="Times New Roman" w:eastAsia="Times New Roman"/>
          <w:sz w:val="24"/>
          <w:szCs w:val="24"/>
          <w:lang w:val="en-US" w:eastAsia="ru-RU"/>
        </w:rPr>
        <w:br w:type="page" w:clear="all"/>
      </w:r>
      <w:r>
        <w:rPr>
          <w:rFonts w:ascii="Times New Roman" w:hAnsi="Times New Roman"/>
          <w:sz w:val="20"/>
          <w:szCs w:val="20"/>
        </w:rPr>
        <w:t xml:space="preserve">Приложение </w:t>
      </w:r>
      <w:r>
        <w:rPr>
          <w:rFonts w:ascii="Times New Roman" w:hAnsi="Times New Roman"/>
          <w:sz w:val="20"/>
          <w:szCs w:val="20"/>
        </w:rPr>
        <w:t xml:space="preserve">1</w:t>
      </w:r>
      <w:r>
        <w:rPr>
          <w:rFonts w:ascii="Times New Roman" w:hAnsi="Times New Roman"/>
          <w:sz w:val="20"/>
          <w:szCs w:val="20"/>
        </w:rPr>
      </w:r>
      <w:r>
        <w:rPr>
          <w:rFonts w:ascii="Times New Roman" w:hAnsi="Times New Roman"/>
          <w:sz w:val="20"/>
          <w:szCs w:val="20"/>
        </w:rPr>
      </w:r>
    </w:p>
    <w:p>
      <w:pPr>
        <w:pStyle w:val="840"/>
        <w:ind w:left="5529"/>
        <w:spacing w:after="0" w:line="240" w:lineRule="auto"/>
        <w:tabs>
          <w:tab w:val="left" w:pos="426" w:leader="none"/>
        </w:tabs>
        <w:rPr>
          <w:rFonts w:ascii="Times New Roman" w:hAnsi="Times New Roman"/>
          <w:sz w:val="20"/>
          <w:szCs w:val="20"/>
        </w:rPr>
      </w:pPr>
      <w:r>
        <w:rPr>
          <w:rFonts w:ascii="Times New Roman" w:hAnsi="Times New Roman"/>
          <w:sz w:val="20"/>
          <w:szCs w:val="20"/>
        </w:rPr>
        <w:t xml:space="preserve">к </w:t>
      </w:r>
      <w:r>
        <w:rPr>
          <w:rFonts w:ascii="Times New Roman" w:hAnsi="Times New Roman"/>
          <w:sz w:val="20"/>
          <w:szCs w:val="20"/>
        </w:rPr>
        <w:t xml:space="preserve">Регламент</w:t>
      </w:r>
      <w:r>
        <w:rPr>
          <w:rFonts w:ascii="Times New Roman" w:hAnsi="Times New Roman"/>
          <w:sz w:val="20"/>
          <w:szCs w:val="20"/>
        </w:rPr>
        <w:t xml:space="preserve">у</w:t>
      </w:r>
      <w:r>
        <w:rPr>
          <w:rFonts w:ascii="Times New Roman" w:hAnsi="Times New Roman"/>
          <w:sz w:val="20"/>
          <w:szCs w:val="20"/>
        </w:rPr>
        <w:t xml:space="preserve"> начисления и выплаты процентов </w:t>
      </w:r>
      <w:r>
        <w:rPr>
          <w:rFonts w:ascii="Times New Roman" w:hAnsi="Times New Roman"/>
          <w:sz w:val="20"/>
          <w:szCs w:val="20"/>
        </w:rPr>
      </w:r>
    </w:p>
    <w:p>
      <w:pPr>
        <w:pStyle w:val="840"/>
        <w:ind w:left="5529"/>
        <w:spacing w:after="0" w:line="240" w:lineRule="auto"/>
        <w:tabs>
          <w:tab w:val="left" w:pos="426" w:leader="none"/>
        </w:tabs>
        <w:rPr>
          <w:rFonts w:ascii="Times New Roman" w:hAnsi="Times New Roman"/>
          <w:sz w:val="20"/>
          <w:szCs w:val="20"/>
        </w:rPr>
      </w:pPr>
      <w:r>
        <w:rPr>
          <w:rFonts w:ascii="Times New Roman" w:hAnsi="Times New Roman"/>
          <w:sz w:val="20"/>
          <w:szCs w:val="20"/>
        </w:rPr>
        <w:t xml:space="preserve">на остаток денежных средств на Счете Клиента</w:t>
      </w:r>
      <w:r>
        <w:rPr>
          <w:rFonts w:ascii="Times New Roman" w:hAnsi="Times New Roman"/>
          <w:sz w:val="20"/>
          <w:szCs w:val="20"/>
        </w:rPr>
      </w:r>
    </w:p>
    <w:p>
      <w:pPr>
        <w:pStyle w:val="863"/>
        <w:ind w:left="-108"/>
        <w:jc w:val="center"/>
        <w:spacing w:line="240" w:lineRule="auto"/>
        <w:rPr>
          <w:rFonts w:ascii="Times New Roman" w:hAnsi="Times New Roman"/>
          <w:b/>
        </w:rPr>
      </w:pPr>
      <w:r>
        <w:rPr>
          <w:rFonts w:ascii="Times New Roman" w:hAnsi="Times New Roman"/>
          <w:b/>
        </w:rPr>
      </w:r>
      <w:r>
        <w:rPr>
          <w:rFonts w:ascii="Times New Roman" w:hAnsi="Times New Roman"/>
          <w:b/>
        </w:rPr>
      </w:r>
    </w:p>
    <w:p>
      <w:pPr>
        <w:pStyle w:val="863"/>
        <w:ind w:left="-108"/>
        <w:jc w:val="center"/>
        <w:spacing w:after="0" w:line="240" w:lineRule="auto"/>
        <w:rPr>
          <w:rFonts w:ascii="Times New Roman" w:hAnsi="Times New Roman"/>
          <w:b/>
          <w:sz w:val="24"/>
          <w:szCs w:val="24"/>
        </w:rPr>
      </w:pPr>
      <w:r>
        <w:rPr>
          <w:rFonts w:ascii="Times New Roman" w:hAnsi="Times New Roman"/>
          <w:b/>
          <w:sz w:val="24"/>
          <w:szCs w:val="24"/>
        </w:rPr>
        <w:t xml:space="preserve">Подтверждение </w:t>
      </w:r>
      <w:r>
        <w:rPr>
          <w:rFonts w:ascii="Times New Roman" w:hAnsi="Times New Roman"/>
          <w:b/>
          <w:sz w:val="24"/>
          <w:szCs w:val="24"/>
        </w:rPr>
      </w:r>
      <w:r>
        <w:rPr>
          <w:rFonts w:ascii="Times New Roman" w:hAnsi="Times New Roman"/>
          <w:b/>
          <w:sz w:val="24"/>
          <w:szCs w:val="24"/>
        </w:rPr>
      </w:r>
    </w:p>
    <w:p>
      <w:pPr>
        <w:pStyle w:val="863"/>
        <w:ind w:left="-108"/>
        <w:jc w:val="center"/>
        <w:spacing w:after="0" w:line="240" w:lineRule="auto"/>
        <w:rPr>
          <w:rFonts w:ascii="Times New Roman" w:hAnsi="Times New Roman"/>
          <w:b/>
          <w:sz w:val="24"/>
          <w:szCs w:val="24"/>
        </w:rPr>
      </w:pPr>
      <w:r>
        <w:rPr>
          <w:rFonts w:ascii="Times New Roman" w:hAnsi="Times New Roman"/>
          <w:b/>
          <w:sz w:val="24"/>
          <w:szCs w:val="24"/>
        </w:rPr>
        <w:t xml:space="preserve">сделки </w:t>
      </w:r>
      <w:r>
        <w:rPr>
          <w:rFonts w:ascii="Times New Roman" w:hAnsi="Times New Roman"/>
          <w:b/>
          <w:sz w:val="24"/>
          <w:szCs w:val="24"/>
        </w:rPr>
        <w:t xml:space="preserve">о </w:t>
      </w:r>
      <w:r>
        <w:rPr>
          <w:rFonts w:ascii="Times New Roman" w:hAnsi="Times New Roman"/>
          <w:b/>
          <w:sz w:val="24"/>
          <w:szCs w:val="24"/>
        </w:rPr>
        <w:t xml:space="preserve">начислени</w:t>
      </w:r>
      <w:r>
        <w:rPr>
          <w:rFonts w:ascii="Times New Roman" w:hAnsi="Times New Roman"/>
          <w:b/>
          <w:sz w:val="24"/>
          <w:szCs w:val="24"/>
        </w:rPr>
        <w:t xml:space="preserve">и</w:t>
      </w:r>
      <w:r>
        <w:rPr>
          <w:rFonts w:ascii="Times New Roman" w:hAnsi="Times New Roman"/>
          <w:b/>
          <w:sz w:val="24"/>
          <w:szCs w:val="24"/>
        </w:rPr>
        <w:t xml:space="preserve"> процентов на остаток денежных средств </w:t>
      </w:r>
      <w:r>
        <w:rPr>
          <w:rFonts w:ascii="Times New Roman" w:hAnsi="Times New Roman"/>
          <w:b/>
          <w:sz w:val="24"/>
          <w:szCs w:val="24"/>
        </w:rPr>
      </w:r>
      <w:r>
        <w:rPr>
          <w:rFonts w:ascii="Times New Roman" w:hAnsi="Times New Roman"/>
          <w:b/>
          <w:sz w:val="24"/>
          <w:szCs w:val="24"/>
        </w:rPr>
      </w:r>
    </w:p>
    <w:p>
      <w:pPr>
        <w:pStyle w:val="863"/>
        <w:ind w:left="-108"/>
        <w:jc w:val="center"/>
        <w:spacing w:after="0" w:line="240" w:lineRule="auto"/>
        <w:rPr>
          <w:rFonts w:ascii="Times New Roman" w:hAnsi="Times New Roman"/>
          <w:b/>
          <w:sz w:val="24"/>
          <w:szCs w:val="24"/>
        </w:rPr>
      </w:pPr>
      <w:r>
        <w:rPr>
          <w:rFonts w:ascii="Times New Roman" w:hAnsi="Times New Roman"/>
          <w:b/>
          <w:sz w:val="24"/>
          <w:szCs w:val="24"/>
        </w:rPr>
        <w:t xml:space="preserve">по Счету Клиента № ________</w:t>
      </w:r>
      <w:r>
        <w:rPr>
          <w:rFonts w:ascii="Times New Roman" w:hAnsi="Times New Roman"/>
          <w:b/>
          <w:sz w:val="24"/>
          <w:szCs w:val="24"/>
        </w:rPr>
        <w:t xml:space="preserve">____________________________</w:t>
      </w:r>
      <w:r>
        <w:rPr>
          <w:rFonts w:ascii="Times New Roman" w:hAnsi="Times New Roman"/>
          <w:b/>
          <w:sz w:val="24"/>
          <w:szCs w:val="24"/>
        </w:rPr>
      </w:r>
      <w:r>
        <w:rPr>
          <w:rFonts w:ascii="Times New Roman" w:hAnsi="Times New Roman"/>
          <w:b/>
          <w:sz w:val="24"/>
          <w:szCs w:val="24"/>
        </w:rPr>
      </w:r>
    </w:p>
    <w:p>
      <w:pPr>
        <w:pStyle w:val="863"/>
        <w:jc w:val="center"/>
        <w:spacing w:after="60"/>
        <w:rPr>
          <w:rFonts w:ascii="Times New Roman" w:hAnsi="Times New Roman"/>
        </w:rPr>
      </w:pPr>
      <w:r>
        <w:rPr>
          <w:rFonts w:ascii="Times New Roman" w:hAnsi="Times New Roman"/>
        </w:rPr>
        <w:t xml:space="preserve">г.__________________</w:t>
        <w:tab/>
        <w:tab/>
        <w:tab/>
      </w:r>
      <w:r>
        <w:rPr>
          <w:rFonts w:ascii="Times New Roman" w:hAnsi="Times New Roman"/>
        </w:rPr>
        <w:tab/>
        <w:tab/>
        <w:tab/>
        <w:tab/>
      </w:r>
      <w:r>
        <w:rPr>
          <w:rFonts w:ascii="Times New Roman" w:hAnsi="Times New Roman"/>
        </w:rPr>
        <w:t xml:space="preserve">«__» __________20 __г.</w:t>
      </w:r>
      <w:r>
        <w:rPr>
          <w:rFonts w:ascii="Times New Roman" w:hAnsi="Times New Roman"/>
        </w:rPr>
      </w:r>
    </w:p>
    <w:p>
      <w:pPr>
        <w:pStyle w:val="865"/>
        <w:ind w:firstLine="709"/>
        <w:jc w:val="both"/>
        <w:spacing w:after="0" w:line="240" w:lineRule="auto"/>
        <w:rPr>
          <w:rFonts w:ascii="Times New Roman" w:hAnsi="Times New Roman"/>
          <w:bCs/>
          <w:sz w:val="24"/>
          <w:szCs w:val="24"/>
        </w:rPr>
      </w:pPr>
      <w:r>
        <w:rPr>
          <w:rFonts w:ascii="Times New Roman" w:hAnsi="Times New Roman"/>
          <w:bCs/>
          <w:sz w:val="24"/>
          <w:szCs w:val="24"/>
        </w:rPr>
        <w:t xml:space="preserve">В соответствии с условиями </w:t>
      </w:r>
      <w:r>
        <w:rPr>
          <w:rFonts w:ascii="Times New Roman" w:hAnsi="Times New Roman"/>
          <w:bCs/>
          <w:sz w:val="24"/>
          <w:szCs w:val="24"/>
        </w:rPr>
        <w:t xml:space="preserve">Договора РКО</w:t>
      </w:r>
      <w:r>
        <w:rPr>
          <w:rFonts w:ascii="Times New Roman" w:hAnsi="Times New Roman"/>
          <w:bCs/>
          <w:sz w:val="24"/>
          <w:szCs w:val="24"/>
        </w:rPr>
        <w:t xml:space="preserve"> от «___»_________ 20__ г. № _______ (далее – </w:t>
      </w:r>
      <w:r>
        <w:rPr>
          <w:rFonts w:ascii="Times New Roman" w:hAnsi="Times New Roman"/>
          <w:bCs/>
          <w:sz w:val="24"/>
          <w:szCs w:val="24"/>
        </w:rPr>
        <w:t xml:space="preserve">Д</w:t>
      </w:r>
      <w:r>
        <w:rPr>
          <w:rFonts w:ascii="Times New Roman" w:hAnsi="Times New Roman"/>
          <w:bCs/>
          <w:sz w:val="24"/>
          <w:szCs w:val="24"/>
        </w:rPr>
        <w:t xml:space="preserve">оговор) Стороны пришли к соглашению о том, что Банк начисляет проценты на остаток денежных средств по Счету ______________________________</w:t>
      </w:r>
      <w:r>
        <w:rPr>
          <w:rFonts w:ascii="Times New Roman" w:hAnsi="Times New Roman"/>
          <w:bCs/>
          <w:sz w:val="24"/>
          <w:szCs w:val="24"/>
        </w:rPr>
        <w:t xml:space="preserve">___________________________,</w:t>
      </w:r>
      <w:r>
        <w:rPr>
          <w:rFonts w:ascii="Times New Roman" w:hAnsi="Times New Roman"/>
          <w:bCs/>
          <w:sz w:val="24"/>
          <w:szCs w:val="24"/>
        </w:rPr>
        <w:t xml:space="preserve"> </w:t>
      </w:r>
      <w:r>
        <w:rPr>
          <w:rFonts w:ascii="Times New Roman" w:hAnsi="Times New Roman"/>
          <w:bCs/>
          <w:sz w:val="24"/>
          <w:szCs w:val="24"/>
        </w:rPr>
      </w:r>
      <w:r>
        <w:rPr>
          <w:rFonts w:ascii="Times New Roman" w:hAnsi="Times New Roman"/>
          <w:bCs/>
          <w:sz w:val="24"/>
          <w:szCs w:val="24"/>
        </w:rPr>
      </w:r>
    </w:p>
    <w:p>
      <w:pPr>
        <w:pStyle w:val="865"/>
        <w:spacing w:after="0" w:line="240" w:lineRule="auto"/>
        <w:rPr>
          <w:rFonts w:ascii="Times New Roman" w:hAnsi="Times New Roman"/>
          <w:bCs/>
          <w:sz w:val="20"/>
          <w:szCs w:val="20"/>
        </w:rPr>
      </w:pPr>
      <w:r>
        <w:rPr>
          <w:rFonts w:ascii="Times New Roman" w:hAnsi="Times New Roman"/>
          <w:bCs/>
          <w:i/>
          <w:sz w:val="20"/>
          <w:szCs w:val="20"/>
        </w:rPr>
        <w:t xml:space="preserve">                                 </w:t>
      </w:r>
      <w:r>
        <w:rPr>
          <w:rFonts w:ascii="Times New Roman" w:hAnsi="Times New Roman"/>
          <w:bCs/>
          <w:i/>
          <w:sz w:val="20"/>
          <w:szCs w:val="20"/>
        </w:rPr>
        <w:t xml:space="preserve">                                  </w:t>
      </w:r>
      <w:r>
        <w:rPr>
          <w:rFonts w:ascii="Times New Roman" w:hAnsi="Times New Roman"/>
          <w:bCs/>
          <w:i/>
          <w:sz w:val="20"/>
          <w:szCs w:val="20"/>
        </w:rPr>
        <w:t xml:space="preserve"> </w:t>
      </w:r>
      <w:r>
        <w:rPr>
          <w:rFonts w:ascii="Times New Roman" w:hAnsi="Times New Roman"/>
          <w:bCs/>
          <w:sz w:val="20"/>
          <w:szCs w:val="20"/>
        </w:rPr>
        <w:t xml:space="preserve">(указывается наименование Клиента, ИНН)</w:t>
      </w:r>
      <w:r>
        <w:rPr>
          <w:rFonts w:ascii="Times New Roman" w:hAnsi="Times New Roman"/>
          <w:bCs/>
          <w:sz w:val="20"/>
          <w:szCs w:val="20"/>
        </w:rPr>
      </w:r>
    </w:p>
    <w:p>
      <w:pPr>
        <w:pStyle w:val="865"/>
        <w:ind w:firstLine="709"/>
        <w:jc w:val="both"/>
        <w:spacing w:after="0" w:line="240" w:lineRule="auto"/>
        <w:rPr>
          <w:rFonts w:ascii="Times New Roman" w:hAnsi="Times New Roman"/>
          <w:bCs/>
          <w:sz w:val="24"/>
          <w:szCs w:val="24"/>
        </w:rPr>
      </w:pPr>
      <w:r>
        <w:rPr>
          <w:rFonts w:ascii="Times New Roman" w:hAnsi="Times New Roman"/>
          <w:bCs/>
          <w:sz w:val="24"/>
          <w:szCs w:val="24"/>
        </w:rPr>
        <w:t xml:space="preserve">на следующих условиях:</w:t>
      </w:r>
      <w:r>
        <w:rPr>
          <w:rFonts w:ascii="Times New Roman" w:hAnsi="Times New Roman"/>
          <w:bCs/>
          <w:sz w:val="24"/>
          <w:szCs w:val="24"/>
        </w:rPr>
      </w:r>
    </w:p>
    <w:tbl>
      <w:tblPr>
        <w:tblW w:w="10065" w:type="dxa"/>
        <w:tblInd w:w="40" w:type="dxa"/>
        <w:tblLayout w:type="fixed"/>
        <w:tblCellMar>
          <w:left w:w="40" w:type="dxa"/>
          <w:top w:w="0" w:type="dxa"/>
          <w:right w:w="40" w:type="dxa"/>
          <w:bottom w:w="0" w:type="dxa"/>
        </w:tblCellMar>
        <w:tblLook w:val="04A0" w:firstRow="1" w:lastRow="0" w:firstColumn="1" w:lastColumn="0" w:noHBand="0" w:noVBand="1"/>
      </w:tblPr>
      <w:tblGrid>
        <w:gridCol w:w="524"/>
        <w:gridCol w:w="6989"/>
        <w:gridCol w:w="2552"/>
      </w:tblGrid>
      <w:tr>
        <w:tblPrEx/>
        <w:trPr>
          <w:trHeight w:val="595"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834"/>
              <w:jc w:val="center"/>
              <w:spacing w:after="0" w:line="240" w:lineRule="auto"/>
              <w:rPr>
                <w:rFonts w:ascii="Times New Roman" w:hAnsi="Times New Roman"/>
                <w:b/>
                <w:bCs/>
              </w:rPr>
            </w:pPr>
            <w:r>
              <w:rPr>
                <w:rFonts w:ascii="Times New Roman" w:hAnsi="Times New Roman"/>
                <w:b/>
                <w:bCs/>
              </w:rPr>
              <w:t xml:space="preserve">№ п/п</w:t>
            </w:r>
            <w:r>
              <w:rPr>
                <w:rFonts w:ascii="Times New Roman" w:hAnsi="Times New Roman"/>
                <w:b/>
                <w:bCs/>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834"/>
              <w:jc w:val="center"/>
              <w:spacing w:after="0" w:line="240" w:lineRule="auto"/>
              <w:rPr>
                <w:rFonts w:ascii="Times New Roman" w:hAnsi="Times New Roman"/>
                <w:b/>
                <w:bCs/>
              </w:rPr>
            </w:pPr>
            <w:r>
              <w:rPr>
                <w:rFonts w:ascii="Times New Roman" w:hAnsi="Times New Roman"/>
                <w:b/>
                <w:bCs/>
              </w:rPr>
              <w:t xml:space="preserve">Существенные </w:t>
            </w:r>
            <w:r>
              <w:rPr>
                <w:rFonts w:ascii="Times New Roman" w:hAnsi="Times New Roman"/>
                <w:b/>
                <w:bCs/>
              </w:rPr>
            </w:r>
          </w:p>
          <w:p>
            <w:pPr>
              <w:pStyle w:val="834"/>
              <w:jc w:val="center"/>
              <w:spacing w:after="0" w:line="240" w:lineRule="auto"/>
              <w:rPr>
                <w:rFonts w:ascii="Times New Roman" w:hAnsi="Times New Roman"/>
                <w:b/>
                <w:bCs/>
              </w:rPr>
            </w:pPr>
            <w:r>
              <w:rPr>
                <w:rFonts w:ascii="Times New Roman" w:hAnsi="Times New Roman"/>
                <w:b/>
                <w:bCs/>
              </w:rPr>
              <w:t xml:space="preserve">условия сделки</w:t>
            </w:r>
            <w:r>
              <w:rPr>
                <w:rFonts w:ascii="Times New Roman" w:hAnsi="Times New Roman"/>
                <w:b/>
                <w:bCs/>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834"/>
              <w:jc w:val="center"/>
              <w:spacing w:after="0" w:line="240" w:lineRule="auto"/>
              <w:rPr>
                <w:rFonts w:ascii="Times New Roman" w:hAnsi="Times New Roman"/>
                <w:b/>
                <w:bCs/>
              </w:rPr>
            </w:pPr>
            <w:r>
              <w:rPr>
                <w:rFonts w:ascii="Times New Roman" w:hAnsi="Times New Roman"/>
                <w:b/>
                <w:bCs/>
              </w:rPr>
              <w:t xml:space="preserve">Значения существенных условий сделки</w:t>
            </w:r>
            <w:r>
              <w:rPr>
                <w:rFonts w:ascii="Times New Roman" w:hAnsi="Times New Roman"/>
                <w:b/>
                <w:bCs/>
              </w:rPr>
            </w:r>
          </w:p>
        </w:tc>
      </w:tr>
      <w:tr>
        <w:tblPrEx/>
        <w:trPr>
          <w:trHeight w:val="264"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834"/>
              <w:spacing w:after="0" w:line="240" w:lineRule="auto"/>
              <w:rPr>
                <w:rFonts w:ascii="Times New Roman" w:hAnsi="Times New Roman"/>
                <w:bCs/>
                <w:sz w:val="24"/>
                <w:szCs w:val="24"/>
              </w:rPr>
            </w:pPr>
            <w:r>
              <w:rPr>
                <w:rFonts w:ascii="Times New Roman" w:hAnsi="Times New Roman"/>
                <w:bCs/>
                <w:sz w:val="24"/>
                <w:szCs w:val="24"/>
              </w:rPr>
              <w:t xml:space="preserve">1.</w:t>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834"/>
              <w:spacing w:after="0" w:line="240" w:lineRule="auto"/>
              <w:rPr>
                <w:rFonts w:ascii="Times New Roman" w:hAnsi="Times New Roman"/>
                <w:bCs/>
                <w:sz w:val="24"/>
                <w:szCs w:val="24"/>
              </w:rPr>
            </w:pPr>
            <w:r>
              <w:rPr>
                <w:rFonts w:ascii="Times New Roman" w:hAnsi="Times New Roman"/>
                <w:iCs/>
                <w:sz w:val="24"/>
                <w:szCs w:val="24"/>
              </w:rPr>
              <w:t xml:space="preserve">Н</w:t>
            </w:r>
            <w:r>
              <w:rPr>
                <w:rFonts w:ascii="Times New Roman" w:hAnsi="Times New Roman"/>
                <w:sz w:val="24"/>
                <w:szCs w:val="24"/>
              </w:rPr>
              <w:t xml:space="preserve">аименование подразделения Банка, в котором открыт Счет</w:t>
            </w:r>
            <w:r>
              <w:rPr>
                <w:rFonts w:ascii="Times New Roman" w:hAnsi="Times New Roman"/>
                <w:bCs/>
                <w:sz w:val="24"/>
                <w:szCs w:val="24"/>
              </w:rPr>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834"/>
              <w:jc w:val="center"/>
              <w:spacing w:after="0" w:line="240" w:lineRule="auto"/>
              <w:rPr>
                <w:rFonts w:ascii="Times New Roman" w:hAnsi="Times New Roman"/>
                <w:bCs/>
                <w:i/>
                <w:sz w:val="24"/>
                <w:szCs w:val="24"/>
              </w:rPr>
            </w:pPr>
            <w:r>
              <w:rPr>
                <w:rFonts w:ascii="Times New Roman" w:hAnsi="Times New Roman"/>
                <w:bCs/>
                <w:i/>
                <w:sz w:val="24"/>
                <w:szCs w:val="24"/>
              </w:rPr>
            </w:r>
            <w:r>
              <w:rPr>
                <w:rFonts w:ascii="Times New Roman" w:hAnsi="Times New Roman"/>
                <w:bCs/>
                <w:i/>
                <w:sz w:val="24"/>
                <w:szCs w:val="24"/>
              </w:rPr>
            </w:r>
          </w:p>
        </w:tc>
      </w:tr>
      <w:tr>
        <w:tblPrEx/>
        <w:trPr>
          <w:trHeight w:val="295"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834"/>
              <w:spacing w:after="0" w:line="240" w:lineRule="auto"/>
              <w:rPr>
                <w:rFonts w:ascii="Times New Roman" w:hAnsi="Times New Roman"/>
                <w:bCs/>
                <w:sz w:val="24"/>
                <w:szCs w:val="24"/>
              </w:rPr>
            </w:pPr>
            <w:r>
              <w:rPr>
                <w:rFonts w:ascii="Times New Roman" w:hAnsi="Times New Roman"/>
                <w:bCs/>
                <w:sz w:val="24"/>
                <w:szCs w:val="24"/>
              </w:rPr>
              <w:t xml:space="preserve">2.</w:t>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834"/>
              <w:spacing w:after="0" w:line="240" w:lineRule="auto"/>
              <w:rPr>
                <w:rFonts w:ascii="Times New Roman" w:hAnsi="Times New Roman"/>
                <w:sz w:val="24"/>
                <w:szCs w:val="24"/>
              </w:rPr>
            </w:pPr>
            <w:r>
              <w:rPr>
                <w:rFonts w:ascii="Times New Roman" w:hAnsi="Times New Roman"/>
                <w:sz w:val="24"/>
                <w:szCs w:val="24"/>
              </w:rPr>
              <w:t xml:space="preserve">Вид остатка, на который начисляются проценты</w:t>
            </w:r>
            <w:r>
              <w:rPr>
                <w:rStyle w:val="851"/>
                <w:rFonts w:ascii="Times New Roman" w:hAnsi="Times New Roman"/>
                <w:sz w:val="24"/>
                <w:szCs w:val="24"/>
              </w:rPr>
              <w:footnoteReference w:id="3"/>
            </w:r>
            <w:r>
              <w:rPr>
                <w:rFonts w:ascii="Times New Roman" w:hAnsi="Times New Roman"/>
                <w:sz w:val="24"/>
                <w:szCs w:val="24"/>
              </w:rPr>
            </w:r>
            <w:r>
              <w:rPr>
                <w:rFonts w:ascii="Times New Roman" w:hAnsi="Times New Roman"/>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854"/>
              <w:rPr>
                <w:rFonts w:ascii="Times New Roman" w:hAnsi="Times New Roman"/>
                <w:bCs/>
                <w:sz w:val="24"/>
                <w:szCs w:val="24"/>
                <w:lang w:val="ru-RU" w:eastAsia="ru-RU"/>
              </w:rPr>
            </w:pPr>
            <w:r>
              <w:rPr>
                <w:rFonts w:ascii="Times New Roman" w:hAnsi="Times New Roman"/>
                <w:bCs/>
                <w:sz w:val="24"/>
                <w:szCs w:val="24"/>
                <w:lang w:val="ru-RU" w:eastAsia="ru-RU"/>
              </w:rPr>
            </w:r>
            <w:r>
              <w:rPr>
                <w:rFonts w:ascii="Times New Roman" w:hAnsi="Times New Roman"/>
                <w:bCs/>
                <w:sz w:val="24"/>
                <w:szCs w:val="24"/>
                <w:lang w:val="ru-RU" w:eastAsia="ru-RU"/>
              </w:rPr>
            </w:r>
          </w:p>
        </w:tc>
      </w:tr>
      <w:tr>
        <w:tblPrEx/>
        <w:trPr>
          <w:trHeight w:val="272"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834"/>
              <w:spacing w:after="0" w:line="240" w:lineRule="auto"/>
              <w:rPr>
                <w:rFonts w:ascii="Times New Roman" w:hAnsi="Times New Roman"/>
                <w:bCs/>
                <w:sz w:val="24"/>
                <w:szCs w:val="24"/>
              </w:rPr>
            </w:pPr>
            <w:r>
              <w:rPr>
                <w:rFonts w:ascii="Times New Roman" w:hAnsi="Times New Roman"/>
                <w:bCs/>
                <w:sz w:val="24"/>
                <w:szCs w:val="24"/>
              </w:rPr>
              <w:t xml:space="preserve">3.</w:t>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834"/>
              <w:spacing w:after="0" w:line="240" w:lineRule="auto"/>
              <w:rPr>
                <w:rFonts w:ascii="Times New Roman" w:hAnsi="Times New Roman"/>
                <w:iCs/>
                <w:sz w:val="24"/>
                <w:szCs w:val="24"/>
              </w:rPr>
            </w:pPr>
            <w:r>
              <w:rPr>
                <w:rFonts w:ascii="Times New Roman" w:hAnsi="Times New Roman"/>
                <w:sz w:val="24"/>
                <w:szCs w:val="24"/>
              </w:rPr>
              <w:t xml:space="preserve">Сумма остатка</w:t>
            </w:r>
            <w:r>
              <w:rPr>
                <w:rStyle w:val="851"/>
                <w:rFonts w:ascii="Times New Roman" w:hAnsi="Times New Roman"/>
                <w:sz w:val="24"/>
                <w:szCs w:val="24"/>
              </w:rPr>
              <w:footnoteReference w:id="4"/>
            </w:r>
            <w:r>
              <w:rPr>
                <w:rFonts w:ascii="Times New Roman" w:hAnsi="Times New Roman"/>
                <w:iCs/>
                <w:sz w:val="24"/>
                <w:szCs w:val="24"/>
              </w:rPr>
            </w:r>
            <w:r>
              <w:rPr>
                <w:rFonts w:ascii="Times New Roman" w:hAnsi="Times New Roman"/>
                <w:iCs/>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854"/>
              <w:rPr>
                <w:rFonts w:ascii="Times New Roman" w:hAnsi="Times New Roman"/>
                <w:bCs/>
                <w:i/>
                <w:sz w:val="24"/>
                <w:szCs w:val="24"/>
                <w:lang w:val="ru-RU" w:eastAsia="ru-RU"/>
              </w:rPr>
            </w:pPr>
            <w:r>
              <w:rPr>
                <w:rFonts w:ascii="Times New Roman" w:hAnsi="Times New Roman"/>
                <w:bCs/>
                <w:i/>
                <w:sz w:val="24"/>
                <w:szCs w:val="24"/>
                <w:lang w:val="ru-RU" w:eastAsia="ru-RU"/>
              </w:rPr>
            </w:r>
            <w:r>
              <w:rPr>
                <w:rFonts w:ascii="Times New Roman" w:hAnsi="Times New Roman"/>
                <w:bCs/>
                <w:i/>
                <w:sz w:val="24"/>
                <w:szCs w:val="24"/>
                <w:lang w:val="ru-RU" w:eastAsia="ru-RU"/>
              </w:rPr>
            </w:r>
          </w:p>
        </w:tc>
      </w:tr>
      <w:tr>
        <w:tblPrEx/>
        <w:trPr>
          <w:trHeight w:val="289"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834"/>
              <w:spacing w:after="0" w:line="240" w:lineRule="auto"/>
              <w:rPr>
                <w:rFonts w:ascii="Times New Roman" w:hAnsi="Times New Roman"/>
                <w:bCs/>
                <w:sz w:val="24"/>
                <w:szCs w:val="24"/>
              </w:rPr>
            </w:pPr>
            <w:r>
              <w:rPr>
                <w:rFonts w:ascii="Times New Roman" w:hAnsi="Times New Roman"/>
                <w:bCs/>
                <w:sz w:val="24"/>
                <w:szCs w:val="24"/>
              </w:rPr>
              <w:t xml:space="preserve">4.</w:t>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834"/>
              <w:spacing w:after="0" w:line="240" w:lineRule="auto"/>
              <w:rPr>
                <w:rFonts w:ascii="Times New Roman" w:hAnsi="Times New Roman"/>
                <w:iCs/>
                <w:sz w:val="24"/>
                <w:szCs w:val="24"/>
              </w:rPr>
            </w:pPr>
            <w:r>
              <w:rPr>
                <w:rFonts w:ascii="Times New Roman" w:hAnsi="Times New Roman"/>
                <w:iCs/>
                <w:sz w:val="24"/>
                <w:szCs w:val="24"/>
              </w:rPr>
              <w:t xml:space="preserve">Вид валюты </w:t>
            </w:r>
            <w:r>
              <w:rPr>
                <w:rFonts w:ascii="Times New Roman" w:hAnsi="Times New Roman"/>
                <w:sz w:val="24"/>
                <w:szCs w:val="24"/>
              </w:rPr>
              <w:t xml:space="preserve">Счета</w:t>
            </w:r>
            <w:r>
              <w:rPr>
                <w:rFonts w:ascii="Times New Roman" w:hAnsi="Times New Roman"/>
                <w:iCs/>
                <w:sz w:val="24"/>
                <w:szCs w:val="24"/>
              </w:rPr>
            </w:r>
            <w:r>
              <w:rPr>
                <w:rFonts w:ascii="Times New Roman" w:hAnsi="Times New Roman"/>
                <w:iCs/>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854"/>
              <w:rPr>
                <w:rFonts w:ascii="Times New Roman" w:hAnsi="Times New Roman"/>
                <w:bCs/>
                <w:sz w:val="24"/>
                <w:szCs w:val="24"/>
                <w:lang w:val="ru-RU" w:eastAsia="ru-RU"/>
              </w:rPr>
            </w:pPr>
            <w:r>
              <w:rPr>
                <w:rFonts w:ascii="Times New Roman" w:hAnsi="Times New Roman"/>
                <w:bCs/>
                <w:sz w:val="24"/>
                <w:szCs w:val="24"/>
                <w:lang w:val="ru-RU" w:eastAsia="ru-RU"/>
              </w:rPr>
              <w:t xml:space="preserve">Рубли</w:t>
            </w:r>
            <w:r>
              <w:rPr>
                <w:rFonts w:ascii="Times New Roman" w:hAnsi="Times New Roman"/>
                <w:bCs/>
                <w:sz w:val="24"/>
                <w:szCs w:val="24"/>
                <w:lang w:val="ru-RU" w:eastAsia="ru-RU"/>
              </w:rPr>
            </w:r>
          </w:p>
        </w:tc>
      </w:tr>
      <w:tr>
        <w:tblPrEx/>
        <w:trPr>
          <w:trHeight w:val="280"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834"/>
              <w:spacing w:after="0" w:line="240" w:lineRule="auto"/>
              <w:rPr>
                <w:rFonts w:ascii="Times New Roman" w:hAnsi="Times New Roman"/>
                <w:bCs/>
                <w:sz w:val="24"/>
                <w:szCs w:val="24"/>
              </w:rPr>
            </w:pPr>
            <w:r>
              <w:rPr>
                <w:rFonts w:ascii="Times New Roman" w:hAnsi="Times New Roman"/>
                <w:bCs/>
                <w:sz w:val="24"/>
                <w:szCs w:val="24"/>
              </w:rPr>
              <w:t xml:space="preserve">5.</w:t>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834"/>
              <w:spacing w:after="0" w:line="240" w:lineRule="auto"/>
              <w:rPr>
                <w:rFonts w:ascii="Times New Roman" w:hAnsi="Times New Roman"/>
                <w:iCs/>
                <w:sz w:val="24"/>
                <w:szCs w:val="24"/>
              </w:rPr>
            </w:pPr>
            <w:r>
              <w:rPr>
                <w:rFonts w:ascii="Times New Roman" w:hAnsi="Times New Roman"/>
                <w:iCs/>
                <w:sz w:val="24"/>
                <w:szCs w:val="24"/>
              </w:rPr>
              <w:t xml:space="preserve">Срок действия условий Сделки (дней)</w:t>
            </w:r>
            <w:r>
              <w:rPr>
                <w:rStyle w:val="851"/>
                <w:rFonts w:ascii="Times New Roman" w:hAnsi="Times New Roman"/>
                <w:iCs/>
                <w:sz w:val="24"/>
                <w:szCs w:val="24"/>
              </w:rPr>
              <w:footnoteReference w:id="5"/>
            </w:r>
            <w:r>
              <w:rPr>
                <w:rFonts w:ascii="Times New Roman" w:hAnsi="Times New Roman"/>
                <w:iCs/>
                <w:sz w:val="24"/>
                <w:szCs w:val="24"/>
              </w:rPr>
            </w:r>
            <w:r>
              <w:rPr>
                <w:rFonts w:ascii="Times New Roman" w:hAnsi="Times New Roman"/>
                <w:iCs/>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854"/>
              <w:rPr>
                <w:rFonts w:ascii="Times New Roman" w:hAnsi="Times New Roman"/>
                <w:bCs/>
                <w:i/>
                <w:sz w:val="24"/>
                <w:szCs w:val="24"/>
                <w:lang w:val="ru-RU" w:eastAsia="ru-RU"/>
              </w:rPr>
            </w:pPr>
            <w:r>
              <w:rPr>
                <w:rFonts w:ascii="Times New Roman" w:hAnsi="Times New Roman"/>
                <w:bCs/>
                <w:i/>
                <w:sz w:val="24"/>
                <w:szCs w:val="24"/>
                <w:lang w:val="ru-RU" w:eastAsia="ru-RU"/>
              </w:rPr>
            </w:r>
            <w:r>
              <w:rPr>
                <w:rFonts w:ascii="Times New Roman" w:hAnsi="Times New Roman"/>
                <w:bCs/>
                <w:i/>
                <w:sz w:val="24"/>
                <w:szCs w:val="24"/>
                <w:lang w:val="ru-RU" w:eastAsia="ru-RU"/>
              </w:rPr>
            </w:r>
          </w:p>
        </w:tc>
      </w:tr>
      <w:tr>
        <w:tblPrEx/>
        <w:trPr>
          <w:trHeight w:val="283"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834"/>
              <w:spacing w:after="0" w:line="240" w:lineRule="auto"/>
              <w:rPr>
                <w:rFonts w:ascii="Times New Roman" w:hAnsi="Times New Roman"/>
                <w:bCs/>
                <w:sz w:val="24"/>
                <w:szCs w:val="24"/>
              </w:rPr>
            </w:pPr>
            <w:r>
              <w:rPr>
                <w:rFonts w:ascii="Times New Roman" w:hAnsi="Times New Roman"/>
                <w:bCs/>
                <w:sz w:val="24"/>
                <w:szCs w:val="24"/>
              </w:rPr>
              <w:t xml:space="preserve">6.</w:t>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834"/>
              <w:spacing w:after="0" w:line="240" w:lineRule="auto"/>
              <w:rPr>
                <w:rFonts w:ascii="Times New Roman" w:hAnsi="Times New Roman"/>
                <w:i/>
                <w:iCs/>
                <w:sz w:val="24"/>
                <w:szCs w:val="24"/>
              </w:rPr>
            </w:pPr>
            <w:r>
              <w:rPr>
                <w:rFonts w:ascii="Times New Roman" w:hAnsi="Times New Roman"/>
                <w:iCs/>
                <w:sz w:val="24"/>
                <w:szCs w:val="24"/>
              </w:rPr>
              <w:t xml:space="preserve">Дата начала начисления процентов</w:t>
            </w:r>
            <w:r>
              <w:rPr>
                <w:rStyle w:val="851"/>
                <w:rFonts w:ascii="Times New Roman" w:hAnsi="Times New Roman"/>
                <w:iCs/>
                <w:sz w:val="24"/>
                <w:szCs w:val="24"/>
              </w:rPr>
              <w:footnoteReference w:id="6"/>
            </w:r>
            <w:r>
              <w:rPr>
                <w:rFonts w:ascii="Times New Roman" w:hAnsi="Times New Roman"/>
                <w:i/>
                <w:iCs/>
                <w:sz w:val="24"/>
                <w:szCs w:val="24"/>
              </w:rPr>
            </w:r>
            <w:r>
              <w:rPr>
                <w:rFonts w:ascii="Times New Roman" w:hAnsi="Times New Roman"/>
                <w:i/>
                <w:iCs/>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854"/>
              <w:rPr>
                <w:rFonts w:ascii="Times New Roman" w:hAnsi="Times New Roman"/>
                <w:bCs/>
                <w:i/>
                <w:sz w:val="24"/>
                <w:szCs w:val="24"/>
                <w:lang w:val="ru-RU" w:eastAsia="ru-RU"/>
              </w:rPr>
            </w:pPr>
            <w:r>
              <w:rPr>
                <w:rFonts w:ascii="Times New Roman" w:hAnsi="Times New Roman"/>
                <w:bCs/>
                <w:i/>
                <w:sz w:val="24"/>
                <w:szCs w:val="24"/>
                <w:lang w:val="ru-RU" w:eastAsia="ru-RU"/>
              </w:rPr>
            </w:r>
            <w:r>
              <w:rPr>
                <w:rFonts w:ascii="Times New Roman" w:hAnsi="Times New Roman"/>
                <w:bCs/>
                <w:i/>
                <w:sz w:val="24"/>
                <w:szCs w:val="24"/>
                <w:lang w:val="ru-RU" w:eastAsia="ru-RU"/>
              </w:rPr>
            </w:r>
          </w:p>
        </w:tc>
      </w:tr>
      <w:tr>
        <w:tblPrEx/>
        <w:trPr>
          <w:trHeight w:val="566" w:hRule="exact"/>
        </w:trPr>
        <w:tc>
          <w:tcPr>
            <w:tcBorders>
              <w:top w:val="single" w:color="000000" w:sz="6" w:space="0"/>
              <w:left w:val="single" w:color="000000" w:sz="6" w:space="0"/>
              <w:bottom w:val="single" w:color="000000" w:sz="4" w:space="0"/>
              <w:right w:val="single" w:color="000000" w:sz="6" w:space="0"/>
            </w:tcBorders>
            <w:tcW w:w="524" w:type="dxa"/>
            <w:vAlign w:val="top"/>
            <w:textDirection w:val="lrTb"/>
            <w:noWrap w:val="false"/>
          </w:tcPr>
          <w:p>
            <w:pPr>
              <w:pStyle w:val="834"/>
              <w:spacing w:after="0" w:line="240" w:lineRule="auto"/>
              <w:rPr>
                <w:rFonts w:ascii="Times New Roman" w:hAnsi="Times New Roman"/>
                <w:bCs/>
                <w:sz w:val="24"/>
                <w:szCs w:val="24"/>
              </w:rPr>
            </w:pPr>
            <w:r>
              <w:rPr>
                <w:rFonts w:ascii="Times New Roman" w:hAnsi="Times New Roman"/>
                <w:bCs/>
                <w:sz w:val="24"/>
                <w:szCs w:val="24"/>
              </w:rPr>
              <w:t xml:space="preserve">7.</w:t>
            </w:r>
            <w:r>
              <w:rPr>
                <w:rFonts w:ascii="Times New Roman" w:hAnsi="Times New Roman"/>
                <w:bCs/>
                <w:sz w:val="24"/>
                <w:szCs w:val="24"/>
              </w:rPr>
            </w:r>
          </w:p>
        </w:tc>
        <w:tc>
          <w:tcPr>
            <w:tcBorders>
              <w:top w:val="single" w:color="000000" w:sz="6" w:space="0"/>
              <w:left w:val="single" w:color="000000" w:sz="6" w:space="0"/>
              <w:bottom w:val="single" w:color="000000" w:sz="4" w:space="0"/>
              <w:right w:val="single" w:color="000000" w:sz="6" w:space="0"/>
            </w:tcBorders>
            <w:tcW w:w="6989" w:type="dxa"/>
            <w:vAlign w:val="top"/>
            <w:textDirection w:val="lrTb"/>
            <w:noWrap w:val="false"/>
          </w:tcPr>
          <w:p>
            <w:pPr>
              <w:pStyle w:val="834"/>
              <w:spacing w:after="0" w:line="240" w:lineRule="auto"/>
              <w:rPr>
                <w:rFonts w:ascii="Times New Roman" w:hAnsi="Times New Roman"/>
                <w:iCs/>
                <w:sz w:val="24"/>
                <w:szCs w:val="24"/>
              </w:rPr>
            </w:pPr>
            <w:r>
              <w:rPr>
                <w:rFonts w:ascii="Times New Roman" w:hAnsi="Times New Roman"/>
                <w:iCs/>
                <w:sz w:val="24"/>
                <w:szCs w:val="24"/>
              </w:rPr>
              <w:t xml:space="preserve">Периодичность </w:t>
            </w:r>
            <w:r>
              <w:rPr>
                <w:rFonts w:ascii="Times New Roman" w:hAnsi="Times New Roman"/>
                <w:sz w:val="24"/>
                <w:szCs w:val="24"/>
              </w:rPr>
              <w:t xml:space="preserve">(расчетный период) выплаты начисленных</w:t>
            </w:r>
            <w:r>
              <w:rPr>
                <w:rFonts w:ascii="Times New Roman" w:hAnsi="Times New Roman"/>
                <w:sz w:val="24"/>
                <w:szCs w:val="24"/>
              </w:rPr>
              <w:t xml:space="preserve"> </w:t>
            </w:r>
            <w:r>
              <w:rPr>
                <w:rFonts w:ascii="Times New Roman" w:hAnsi="Times New Roman"/>
                <w:sz w:val="24"/>
                <w:szCs w:val="24"/>
              </w:rPr>
              <w:t xml:space="preserve">процентов</w:t>
            </w:r>
            <w:r>
              <w:rPr>
                <w:rStyle w:val="851"/>
                <w:rFonts w:ascii="Times New Roman" w:hAnsi="Times New Roman"/>
                <w:sz w:val="24"/>
                <w:szCs w:val="24"/>
              </w:rPr>
              <w:footnoteReference w:id="7"/>
            </w:r>
            <w:r>
              <w:rPr>
                <w:rFonts w:ascii="Times New Roman" w:hAnsi="Times New Roman"/>
                <w:iCs/>
                <w:sz w:val="24"/>
                <w:szCs w:val="24"/>
              </w:rPr>
            </w:r>
            <w:r>
              <w:rPr>
                <w:rFonts w:ascii="Times New Roman" w:hAnsi="Times New Roman"/>
                <w:iCs/>
                <w:sz w:val="24"/>
                <w:szCs w:val="24"/>
              </w:rPr>
            </w:r>
          </w:p>
        </w:tc>
        <w:tc>
          <w:tcPr>
            <w:tcBorders>
              <w:top w:val="single" w:color="000000" w:sz="6" w:space="0"/>
              <w:left w:val="single" w:color="000000" w:sz="6" w:space="0"/>
              <w:bottom w:val="single" w:color="000000" w:sz="4" w:space="0"/>
              <w:right w:val="single" w:color="000000" w:sz="6" w:space="0"/>
            </w:tcBorders>
            <w:tcW w:w="2552" w:type="dxa"/>
            <w:vAlign w:val="top"/>
            <w:textDirection w:val="lrTb"/>
            <w:noWrap w:val="false"/>
          </w:tcPr>
          <w:p>
            <w:pPr>
              <w:pStyle w:val="854"/>
              <w:rPr>
                <w:rFonts w:ascii="Times New Roman" w:hAnsi="Times New Roman"/>
                <w:bCs/>
                <w:i/>
                <w:sz w:val="24"/>
                <w:szCs w:val="24"/>
                <w:lang w:val="ru-RU" w:eastAsia="ru-RU"/>
              </w:rPr>
            </w:pPr>
            <w:r>
              <w:rPr>
                <w:rFonts w:ascii="Times New Roman" w:hAnsi="Times New Roman"/>
                <w:bCs/>
                <w:i/>
                <w:sz w:val="24"/>
                <w:szCs w:val="24"/>
                <w:lang w:val="ru-RU" w:eastAsia="ru-RU"/>
              </w:rPr>
            </w:r>
            <w:r>
              <w:rPr>
                <w:rFonts w:ascii="Times New Roman" w:hAnsi="Times New Roman"/>
                <w:bCs/>
                <w:i/>
                <w:sz w:val="24"/>
                <w:szCs w:val="24"/>
                <w:lang w:val="ru-RU" w:eastAsia="ru-RU"/>
              </w:rPr>
            </w:r>
          </w:p>
        </w:tc>
      </w:tr>
      <w:tr>
        <w:tblPrEx/>
        <w:trPr>
          <w:trHeight w:val="277" w:hRule="exact"/>
        </w:trPr>
        <w:tc>
          <w:tcPr>
            <w:tcBorders>
              <w:top w:val="single" w:color="000000" w:sz="6" w:space="0"/>
              <w:left w:val="single" w:color="000000" w:sz="6" w:space="0"/>
              <w:bottom w:val="single" w:color="000000" w:sz="4" w:space="0"/>
              <w:right w:val="single" w:color="000000" w:sz="6" w:space="0"/>
            </w:tcBorders>
            <w:tcW w:w="524" w:type="dxa"/>
            <w:vAlign w:val="top"/>
            <w:textDirection w:val="lrTb"/>
            <w:noWrap w:val="false"/>
          </w:tcPr>
          <w:p>
            <w:pPr>
              <w:pStyle w:val="834"/>
              <w:spacing w:after="0" w:line="240" w:lineRule="auto"/>
              <w:rPr>
                <w:rFonts w:ascii="Times New Roman" w:hAnsi="Times New Roman"/>
                <w:bCs/>
                <w:sz w:val="24"/>
                <w:szCs w:val="24"/>
              </w:rPr>
            </w:pPr>
            <w:r>
              <w:rPr>
                <w:rFonts w:ascii="Times New Roman" w:hAnsi="Times New Roman"/>
                <w:bCs/>
                <w:sz w:val="24"/>
                <w:szCs w:val="24"/>
              </w:rPr>
              <w:t xml:space="preserve">8.</w:t>
            </w:r>
            <w:r>
              <w:rPr>
                <w:rFonts w:ascii="Times New Roman" w:hAnsi="Times New Roman"/>
                <w:bCs/>
                <w:sz w:val="24"/>
                <w:szCs w:val="24"/>
              </w:rPr>
            </w:r>
          </w:p>
        </w:tc>
        <w:tc>
          <w:tcPr>
            <w:tcBorders>
              <w:top w:val="single" w:color="000000" w:sz="6" w:space="0"/>
              <w:left w:val="single" w:color="000000" w:sz="6" w:space="0"/>
              <w:bottom w:val="single" w:color="000000" w:sz="4" w:space="0"/>
              <w:right w:val="single" w:color="000000" w:sz="6" w:space="0"/>
            </w:tcBorders>
            <w:tcW w:w="6989" w:type="dxa"/>
            <w:vAlign w:val="top"/>
            <w:textDirection w:val="lrTb"/>
            <w:noWrap w:val="false"/>
          </w:tcPr>
          <w:p>
            <w:pPr>
              <w:pStyle w:val="834"/>
              <w:spacing w:after="0" w:line="240" w:lineRule="auto"/>
              <w:rPr>
                <w:rFonts w:ascii="Times New Roman" w:hAnsi="Times New Roman"/>
                <w:iCs/>
                <w:sz w:val="24"/>
                <w:szCs w:val="24"/>
              </w:rPr>
            </w:pPr>
            <w:r>
              <w:rPr>
                <w:rFonts w:ascii="Times New Roman" w:hAnsi="Times New Roman"/>
                <w:iCs/>
                <w:sz w:val="24"/>
                <w:szCs w:val="24"/>
              </w:rPr>
              <w:t xml:space="preserve">Процентная ставка (процентов годовых)</w:t>
            </w:r>
            <w:r>
              <w:rPr>
                <w:rFonts w:ascii="Times New Roman" w:hAnsi="Times New Roman"/>
                <w:iCs/>
                <w:sz w:val="24"/>
                <w:szCs w:val="24"/>
              </w:rPr>
            </w:r>
          </w:p>
        </w:tc>
        <w:tc>
          <w:tcPr>
            <w:tcBorders>
              <w:top w:val="single" w:color="000000" w:sz="6" w:space="0"/>
              <w:left w:val="single" w:color="000000" w:sz="6" w:space="0"/>
              <w:bottom w:val="single" w:color="000000" w:sz="4" w:space="0"/>
              <w:right w:val="single" w:color="000000" w:sz="6" w:space="0"/>
            </w:tcBorders>
            <w:tcW w:w="2552" w:type="dxa"/>
            <w:vAlign w:val="top"/>
            <w:textDirection w:val="lrTb"/>
            <w:noWrap w:val="false"/>
          </w:tcPr>
          <w:p>
            <w:pPr>
              <w:pStyle w:val="854"/>
              <w:rPr>
                <w:rFonts w:ascii="Times New Roman" w:hAnsi="Times New Roman"/>
                <w:bCs/>
                <w:i/>
                <w:sz w:val="24"/>
                <w:szCs w:val="24"/>
                <w:lang w:val="ru-RU" w:eastAsia="ru-RU"/>
              </w:rPr>
            </w:pPr>
            <w:r>
              <w:rPr>
                <w:rFonts w:ascii="Times New Roman" w:hAnsi="Times New Roman"/>
                <w:bCs/>
                <w:i/>
                <w:sz w:val="24"/>
                <w:szCs w:val="24"/>
                <w:lang w:val="ru-RU" w:eastAsia="ru-RU"/>
              </w:rPr>
            </w:r>
            <w:r>
              <w:rPr>
                <w:rFonts w:ascii="Times New Roman" w:hAnsi="Times New Roman"/>
                <w:bCs/>
                <w:i/>
                <w:sz w:val="24"/>
                <w:szCs w:val="24"/>
                <w:lang w:val="ru-RU" w:eastAsia="ru-RU"/>
              </w:rPr>
            </w:r>
          </w:p>
        </w:tc>
      </w:tr>
      <w:tr>
        <w:tblPrEx/>
        <w:trPr>
          <w:trHeight w:val="1735"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834"/>
              <w:spacing w:after="0" w:line="240" w:lineRule="auto"/>
              <w:rPr>
                <w:rFonts w:ascii="Times New Roman" w:hAnsi="Times New Roman"/>
                <w:bCs/>
                <w:sz w:val="24"/>
                <w:szCs w:val="24"/>
              </w:rPr>
            </w:pPr>
            <w:r>
              <w:rPr>
                <w:rFonts w:ascii="Times New Roman" w:hAnsi="Times New Roman"/>
                <w:bCs/>
                <w:sz w:val="24"/>
                <w:szCs w:val="24"/>
              </w:rPr>
              <w:t xml:space="preserve">9.</w:t>
            </w:r>
            <w:r>
              <w:rPr>
                <w:rFonts w:ascii="Times New Roman" w:hAnsi="Times New Roman"/>
                <w:bCs/>
                <w:sz w:val="24"/>
                <w:szCs w:val="24"/>
              </w:rPr>
            </w:r>
          </w:p>
        </w:tc>
        <w:tc>
          <w:tcPr>
            <w:tcBorders>
              <w:top w:val="single" w:color="000000" w:sz="4" w:space="0"/>
              <w:left w:val="single" w:color="000000" w:sz="4" w:space="0"/>
              <w:bottom w:val="single" w:color="000000" w:sz="4" w:space="0"/>
              <w:right w:val="single" w:color="000000" w:sz="4" w:space="0"/>
            </w:tcBorders>
            <w:tcW w:w="6989" w:type="dxa"/>
            <w:vAlign w:val="top"/>
            <w:textDirection w:val="lrTb"/>
            <w:noWrap w:val="false"/>
          </w:tcPr>
          <w:p>
            <w:pPr>
              <w:pStyle w:val="834"/>
              <w:spacing w:after="0" w:line="240" w:lineRule="auto"/>
              <w:rPr>
                <w:rFonts w:ascii="Times New Roman" w:hAnsi="Times New Roman"/>
                <w:iCs/>
                <w:sz w:val="24"/>
                <w:szCs w:val="24"/>
              </w:rPr>
            </w:pPr>
            <w:r>
              <w:rPr>
                <w:rFonts w:ascii="Times New Roman" w:hAnsi="Times New Roman"/>
                <w:iCs/>
                <w:sz w:val="24"/>
                <w:szCs w:val="24"/>
              </w:rPr>
              <w:t xml:space="preserve">Платежные реквизиты Клиента для выплаты начисленных процентов</w:t>
            </w:r>
            <w:r>
              <w:rPr>
                <w:rFonts w:ascii="Times New Roman" w:hAnsi="Times New Roman"/>
                <w:iCs/>
                <w:sz w:val="24"/>
                <w:szCs w:val="24"/>
              </w:rPr>
              <w:t xml:space="preserve"> (дополнительно указываются платежные реквизиты</w:t>
            </w:r>
            <w:r>
              <w:rPr>
                <w:rFonts w:ascii="Times New Roman" w:hAnsi="Times New Roman"/>
                <w:sz w:val="24"/>
                <w:szCs w:val="24"/>
                <w:vertAlign w:val="superscript"/>
              </w:rPr>
              <w:footnoteReference w:id="8"/>
            </w:r>
            <w:r>
              <w:rPr>
                <w:rFonts w:ascii="Times New Roman" w:hAnsi="Times New Roman"/>
                <w:iCs/>
                <w:sz w:val="24"/>
                <w:szCs w:val="24"/>
              </w:rPr>
              <w:t xml:space="preserve"> для выплаты начисленных процентов в российских рублях в случаях, предусмотренных пунктами 3.11 и 4.10 Регламента</w:t>
            </w:r>
            <w:r>
              <w:rPr>
                <w:rFonts w:ascii="Times New Roman" w:hAnsi="Times New Roman"/>
                <w:iCs/>
                <w:sz w:val="24"/>
                <w:szCs w:val="24"/>
              </w:rPr>
              <w:t xml:space="preserve">)</w:t>
            </w:r>
            <w:r>
              <w:rPr>
                <w:rFonts w:ascii="Times New Roman" w:hAnsi="Times New Roman"/>
                <w:iCs/>
                <w:sz w:val="24"/>
                <w:szCs w:val="24"/>
              </w:rPr>
            </w:r>
            <w:r>
              <w:rPr>
                <w:rFonts w:ascii="Times New Roman" w:hAnsi="Times New Roman"/>
                <w:iCs/>
                <w:sz w:val="24"/>
                <w:szCs w:val="24"/>
              </w:rPr>
            </w:r>
          </w:p>
          <w:p>
            <w:pPr>
              <w:pStyle w:val="834"/>
              <w:spacing w:after="0" w:line="240" w:lineRule="auto"/>
              <w:rPr>
                <w:rFonts w:ascii="Times New Roman" w:hAnsi="Times New Roman"/>
                <w:i/>
                <w:iCs/>
              </w:rPr>
            </w:pPr>
            <w:r>
              <w:rPr>
                <w:rFonts w:ascii="Times New Roman" w:hAnsi="Times New Roman"/>
                <w:i/>
                <w:iCs/>
              </w:rPr>
              <w:t xml:space="preserve">(заполняется Клиентом в случае если проценты выплачиваются на иной счет)</w:t>
            </w:r>
            <w:r>
              <w:rPr>
                <w:rFonts w:ascii="Times New Roman" w:hAnsi="Times New Roman"/>
                <w:i/>
                <w:iCs/>
              </w:rPr>
            </w:r>
          </w:p>
        </w:tc>
        <w:tc>
          <w:tcPr>
            <w:tcBorders>
              <w:top w:val="single" w:color="000000" w:sz="4" w:space="0"/>
              <w:left w:val="single" w:color="000000" w:sz="4" w:space="0"/>
              <w:bottom w:val="single" w:color="000000" w:sz="4" w:space="0"/>
              <w:right w:val="single" w:color="000000" w:sz="4" w:space="0"/>
            </w:tcBorders>
            <w:tcW w:w="2552" w:type="dxa"/>
            <w:vAlign w:val="top"/>
            <w:textDirection w:val="lrTb"/>
            <w:noWrap w:val="false"/>
          </w:tcPr>
          <w:p>
            <w:pPr>
              <w:pStyle w:val="834"/>
              <w:spacing w:after="0" w:line="240" w:lineRule="auto"/>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p>
        </w:tc>
      </w:tr>
    </w:tbl>
    <w:p>
      <w:pPr>
        <w:pStyle w:val="834"/>
        <w:jc w:val="both"/>
        <w:spacing w:before="60" w:after="0"/>
        <w:rPr>
          <w:rFonts w:ascii="Times New Roman" w:hAnsi="Times New Roman"/>
          <w:bCs/>
          <w:i/>
          <w:sz w:val="20"/>
          <w:szCs w:val="20"/>
        </w:rPr>
      </w:pPr>
      <w:r>
        <w:rPr>
          <w:rFonts w:ascii="Times New Roman" w:hAnsi="Times New Roman"/>
          <w:bCs/>
          <w:i/>
          <w:sz w:val="20"/>
          <w:szCs w:val="20"/>
        </w:rPr>
      </w:r>
      <w:r>
        <w:rPr>
          <w:rFonts w:ascii="Times New Roman" w:hAnsi="Times New Roman"/>
          <w:bCs/>
          <w:i/>
          <w:sz w:val="20"/>
          <w:szCs w:val="20"/>
        </w:rPr>
      </w:r>
    </w:p>
    <w:tbl>
      <w:tblPr>
        <w:tblW w:w="10348" w:type="dxa"/>
        <w:tblInd w:w="-34" w:type="dxa"/>
        <w:tblLayout w:type="fixed"/>
        <w:tblCellMar>
          <w:left w:w="108" w:type="dxa"/>
          <w:top w:w="0" w:type="dxa"/>
          <w:right w:w="108" w:type="dxa"/>
          <w:bottom w:w="0" w:type="dxa"/>
        </w:tblCellMar>
        <w:tblLook w:val="04A0" w:firstRow="1" w:lastRow="0" w:firstColumn="1" w:lastColumn="0" w:noHBand="0" w:noVBand="1"/>
      </w:tblPr>
      <w:tblGrid>
        <w:gridCol w:w="5245"/>
        <w:gridCol w:w="5103"/>
      </w:tblGrid>
      <w:tr>
        <w:tblPrEx/>
        <w:trPr/>
        <w:tc>
          <w:tcPr>
            <w:tcBorders>
              <w:top w:val="none" w:color="000000" w:sz="0" w:space="0"/>
              <w:left w:val="none" w:color="000000" w:sz="0" w:space="0"/>
              <w:bottom w:val="none" w:color="000000" w:sz="0" w:space="0"/>
              <w:right w:val="none" w:color="000000" w:sz="0" w:space="0"/>
            </w:tcBorders>
            <w:tcW w:w="5245" w:type="dxa"/>
            <w:vAlign w:val="top"/>
            <w:textDirection w:val="lrTb"/>
            <w:noWrap w:val="false"/>
          </w:tcPr>
          <w:p>
            <w:pPr>
              <w:pStyle w:val="834"/>
              <w:spacing w:after="0" w:line="240" w:lineRule="auto"/>
              <w:rPr>
                <w:rFonts w:ascii="Times New Roman" w:hAnsi="Times New Roman"/>
                <w:bCs/>
                <w:sz w:val="20"/>
                <w:szCs w:val="20"/>
              </w:rPr>
            </w:pPr>
            <w:r>
              <w:rPr>
                <w:rFonts w:ascii="Times New Roman" w:hAnsi="Times New Roman"/>
                <w:bCs/>
                <w:sz w:val="20"/>
                <w:szCs w:val="20"/>
              </w:rPr>
              <w:t xml:space="preserve">От АО «Россельхозбанк»</w:t>
            </w:r>
            <w:r>
              <w:rPr>
                <w:rFonts w:ascii="Times New Roman" w:hAnsi="Times New Roman"/>
                <w:bCs/>
                <w:sz w:val="20"/>
                <w:szCs w:val="20"/>
              </w:rPr>
            </w:r>
          </w:p>
        </w:tc>
        <w:tc>
          <w:tcPr>
            <w:tcBorders>
              <w:top w:val="none" w:color="000000" w:sz="0" w:space="0"/>
              <w:left w:val="none" w:color="000000" w:sz="0" w:space="0"/>
              <w:bottom w:val="none" w:color="000000" w:sz="0" w:space="0"/>
              <w:right w:val="none" w:color="000000" w:sz="0" w:space="0"/>
            </w:tcBorders>
            <w:tcW w:w="5103" w:type="dxa"/>
            <w:vAlign w:val="top"/>
            <w:textDirection w:val="lrTb"/>
            <w:noWrap w:val="false"/>
          </w:tcPr>
          <w:p>
            <w:pPr>
              <w:pStyle w:val="834"/>
              <w:jc w:val="center"/>
              <w:spacing w:after="0" w:line="240" w:lineRule="auto"/>
              <w:rPr>
                <w:rFonts w:ascii="Times New Roman" w:hAnsi="Times New Roman"/>
                <w:bCs/>
                <w:sz w:val="20"/>
                <w:szCs w:val="20"/>
              </w:rPr>
            </w:pPr>
            <w:r>
              <w:rPr>
                <w:rFonts w:ascii="Times New Roman" w:hAnsi="Times New Roman"/>
                <w:bCs/>
                <w:sz w:val="20"/>
                <w:szCs w:val="20"/>
              </w:rPr>
              <w:t xml:space="preserve">От _________________________________________</w:t>
            </w:r>
            <w:r>
              <w:rPr>
                <w:rFonts w:ascii="Times New Roman" w:hAnsi="Times New Roman"/>
                <w:bCs/>
                <w:sz w:val="20"/>
                <w:szCs w:val="20"/>
              </w:rPr>
            </w:r>
          </w:p>
          <w:p>
            <w:pPr>
              <w:pStyle w:val="834"/>
              <w:jc w:val="center"/>
              <w:spacing w:after="0" w:line="240" w:lineRule="auto"/>
              <w:rPr>
                <w:rFonts w:ascii="Times New Roman" w:hAnsi="Times New Roman"/>
                <w:bCs/>
                <w:sz w:val="20"/>
                <w:szCs w:val="20"/>
              </w:rPr>
            </w:pPr>
            <w:r>
              <w:rPr>
                <w:rFonts w:ascii="Times New Roman" w:hAnsi="Times New Roman"/>
                <w:bCs/>
                <w:sz w:val="20"/>
                <w:szCs w:val="20"/>
              </w:rPr>
              <w:t xml:space="preserve"> (наименование Клиента)</w:t>
            </w:r>
            <w:r>
              <w:rPr>
                <w:rFonts w:ascii="Times New Roman" w:hAnsi="Times New Roman"/>
                <w:bCs/>
                <w:sz w:val="20"/>
                <w:szCs w:val="20"/>
              </w:rPr>
            </w:r>
            <w:r>
              <w:rPr>
                <w:rFonts w:ascii="Times New Roman" w:hAnsi="Times New Roman"/>
                <w:bCs/>
                <w:sz w:val="20"/>
                <w:szCs w:val="20"/>
              </w:rPr>
            </w:r>
          </w:p>
        </w:tc>
      </w:tr>
      <w:tr>
        <w:tblPrEx/>
        <w:trPr>
          <w:trHeight w:val="797"/>
        </w:trPr>
        <w:tc>
          <w:tcPr>
            <w:tcBorders>
              <w:top w:val="none" w:color="000000" w:sz="0" w:space="0"/>
              <w:left w:val="none" w:color="000000" w:sz="0" w:space="0"/>
              <w:bottom w:val="none" w:color="000000" w:sz="0" w:space="0"/>
              <w:right w:val="none" w:color="000000" w:sz="0" w:space="0"/>
            </w:tcBorders>
            <w:tcW w:w="5245" w:type="dxa"/>
            <w:vAlign w:val="top"/>
            <w:textDirection w:val="lrTb"/>
            <w:noWrap w:val="false"/>
          </w:tcPr>
          <w:p>
            <w:pPr>
              <w:pStyle w:val="834"/>
              <w:jc w:val="center"/>
              <w:spacing w:after="0" w:line="240" w:lineRule="auto"/>
              <w:rPr>
                <w:rFonts w:ascii="Times New Roman" w:hAnsi="Times New Roman"/>
                <w:bCs/>
                <w:sz w:val="20"/>
                <w:szCs w:val="20"/>
              </w:rPr>
            </w:pPr>
            <w:r>
              <w:rPr>
                <w:rFonts w:ascii="Times New Roman" w:hAnsi="Times New Roman"/>
              </w:rPr>
              <w:t xml:space="preserve">___________________________</w:t>
            </w:r>
            <w:r>
              <w:rPr>
                <w:rFonts w:ascii="Times New Roman" w:hAnsi="Times New Roman"/>
                <w:bCs/>
                <w:sz w:val="20"/>
                <w:szCs w:val="20"/>
              </w:rPr>
              <w:t xml:space="preserve">____________________</w:t>
            </w:r>
            <w:r>
              <w:rPr>
                <w:rFonts w:ascii="Times New Roman" w:hAnsi="Times New Roman"/>
                <w:bCs/>
                <w:sz w:val="20"/>
                <w:szCs w:val="20"/>
              </w:rPr>
            </w:r>
          </w:p>
          <w:p>
            <w:pPr>
              <w:pStyle w:val="834"/>
              <w:jc w:val="center"/>
              <w:spacing w:after="0" w:line="240" w:lineRule="auto"/>
              <w:rPr>
                <w:rFonts w:ascii="Times New Roman" w:hAnsi="Times New Roman"/>
                <w:bCs/>
                <w:sz w:val="20"/>
                <w:szCs w:val="20"/>
              </w:rPr>
            </w:pPr>
            <w:r>
              <w:rPr>
                <w:rFonts w:ascii="Times New Roman" w:hAnsi="Times New Roman"/>
                <w:bCs/>
                <w:sz w:val="20"/>
                <w:szCs w:val="20"/>
              </w:rPr>
              <w:t xml:space="preserve">(</w:t>
            </w:r>
            <w:r>
              <w:rPr>
                <w:rFonts w:ascii="Times New Roman" w:hAnsi="Times New Roman"/>
                <w:bCs/>
                <w:sz w:val="20"/>
                <w:szCs w:val="20"/>
              </w:rPr>
              <w:t xml:space="preserve">Ф.И.О. уполномоченного представителя Банка</w:t>
            </w:r>
            <w:r>
              <w:rPr>
                <w:rFonts w:ascii="Times New Roman" w:hAnsi="Times New Roman"/>
                <w:bCs/>
                <w:sz w:val="20"/>
                <w:szCs w:val="20"/>
              </w:rPr>
              <w:t xml:space="preserve">)</w:t>
            </w:r>
            <w:r>
              <w:rPr>
                <w:rFonts w:ascii="Times New Roman" w:hAnsi="Times New Roman"/>
                <w:bCs/>
                <w:sz w:val="20"/>
                <w:szCs w:val="20"/>
              </w:rPr>
            </w:r>
            <w:r>
              <w:rPr>
                <w:rFonts w:ascii="Times New Roman" w:hAnsi="Times New Roman"/>
                <w:bCs/>
                <w:sz w:val="20"/>
                <w:szCs w:val="20"/>
              </w:rPr>
            </w:r>
          </w:p>
        </w:tc>
        <w:tc>
          <w:tcPr>
            <w:tcBorders>
              <w:top w:val="none" w:color="000000" w:sz="0" w:space="0"/>
              <w:left w:val="none" w:color="000000" w:sz="0" w:space="0"/>
              <w:bottom w:val="none" w:color="000000" w:sz="0" w:space="0"/>
              <w:right w:val="none" w:color="000000" w:sz="0" w:space="0"/>
            </w:tcBorders>
            <w:tcW w:w="5103" w:type="dxa"/>
            <w:vAlign w:val="top"/>
            <w:textDirection w:val="lrTb"/>
            <w:noWrap w:val="false"/>
          </w:tcPr>
          <w:p>
            <w:pPr>
              <w:pStyle w:val="834"/>
              <w:jc w:val="center"/>
              <w:spacing w:after="0" w:line="240" w:lineRule="auto"/>
              <w:rPr>
                <w:rFonts w:ascii="Times New Roman" w:hAnsi="Times New Roman"/>
                <w:bCs/>
                <w:sz w:val="20"/>
                <w:szCs w:val="20"/>
              </w:rPr>
            </w:pPr>
            <w:r>
              <w:rPr>
                <w:rFonts w:ascii="Times New Roman" w:hAnsi="Times New Roman"/>
                <w:bCs/>
                <w:sz w:val="20"/>
                <w:szCs w:val="20"/>
              </w:rPr>
              <w:t xml:space="preserve">_______________________________________________</w:t>
            </w:r>
            <w:r>
              <w:rPr>
                <w:rFonts w:ascii="Times New Roman" w:hAnsi="Times New Roman"/>
                <w:bCs/>
                <w:sz w:val="20"/>
                <w:szCs w:val="20"/>
              </w:rPr>
            </w:r>
          </w:p>
          <w:p>
            <w:pPr>
              <w:pStyle w:val="834"/>
              <w:jc w:val="center"/>
              <w:spacing w:after="0" w:line="240" w:lineRule="auto"/>
              <w:rPr>
                <w:rFonts w:ascii="Times New Roman" w:hAnsi="Times New Roman"/>
                <w:bCs/>
                <w:sz w:val="20"/>
                <w:szCs w:val="20"/>
              </w:rPr>
            </w:pPr>
            <w:r>
              <w:rPr>
                <w:rFonts w:ascii="Times New Roman" w:hAnsi="Times New Roman"/>
                <w:bCs/>
                <w:sz w:val="20"/>
                <w:szCs w:val="20"/>
              </w:rPr>
              <w:t xml:space="preserve">(</w:t>
            </w:r>
            <w:r>
              <w:rPr>
                <w:rFonts w:ascii="Times New Roman" w:hAnsi="Times New Roman"/>
                <w:bCs/>
                <w:sz w:val="20"/>
                <w:szCs w:val="20"/>
              </w:rPr>
              <w:t xml:space="preserve">Ф.И.О. уполномоченного представителя Клиента</w:t>
            </w:r>
            <w:r>
              <w:rPr>
                <w:rFonts w:ascii="Times New Roman" w:hAnsi="Times New Roman"/>
                <w:bCs/>
                <w:sz w:val="20"/>
                <w:szCs w:val="20"/>
              </w:rPr>
              <w:t xml:space="preserve">)</w:t>
            </w:r>
            <w:r>
              <w:rPr>
                <w:rFonts w:ascii="Times New Roman" w:hAnsi="Times New Roman"/>
                <w:bCs/>
                <w:sz w:val="20"/>
                <w:szCs w:val="20"/>
              </w:rPr>
            </w:r>
            <w:r>
              <w:rPr>
                <w:rFonts w:ascii="Times New Roman" w:hAnsi="Times New Roman"/>
                <w:bCs/>
                <w:sz w:val="20"/>
                <w:szCs w:val="20"/>
              </w:rPr>
            </w:r>
          </w:p>
        </w:tc>
      </w:tr>
    </w:tbl>
    <w:p>
      <w:pPr>
        <w:pStyle w:val="834"/>
        <w:jc w:val="center"/>
        <w:spacing w:after="0" w:line="240" w:lineRule="auto"/>
        <w:rPr>
          <w:rFonts w:ascii="Times New Roman" w:hAnsi="Times New Roman"/>
        </w:rPr>
      </w:pPr>
      <w:r>
        <w:rPr>
          <w:rFonts w:ascii="Times New Roman" w:hAnsi="Times New Roman"/>
        </w:rPr>
      </w:r>
      <w:r>
        <w:rPr>
          <w:rFonts w:ascii="Times New Roman" w:hAnsi="Times New Roman"/>
        </w:rPr>
      </w:r>
    </w:p>
    <w:p>
      <w:pPr>
        <w:pStyle w:val="867"/>
        <w:ind w:firstLine="709"/>
        <w:jc w:val="both"/>
        <w:rPr>
          <w:rFonts w:ascii="Times New Roman" w:hAnsi="Times New Roman"/>
          <w:sz w:val="20"/>
          <w:szCs w:val="20"/>
        </w:rPr>
      </w:pPr>
      <w:r>
        <w:rPr>
          <w:rFonts w:ascii="Times New Roman" w:hAnsi="Times New Roman"/>
          <w:sz w:val="20"/>
          <w:szCs w:val="20"/>
        </w:rPr>
        <w:t xml:space="preserve">ЭП</w:t>
        <w:tab/>
        <w:tab/>
        <w:tab/>
        <w:tab/>
        <w:tab/>
        <w:tab/>
        <w:tab/>
        <w:t xml:space="preserve">ЭП</w:t>
      </w:r>
      <w:r>
        <w:rPr>
          <w:rFonts w:ascii="Times New Roman" w:hAnsi="Times New Roman"/>
          <w:sz w:val="20"/>
          <w:szCs w:val="20"/>
        </w:rPr>
      </w:r>
      <w:r>
        <w:rPr>
          <w:rFonts w:ascii="Times New Roman" w:hAnsi="Times New Roman"/>
          <w:sz w:val="20"/>
          <w:szCs w:val="20"/>
        </w:rPr>
      </w:r>
    </w:p>
    <w:p>
      <w:pPr>
        <w:pStyle w:val="867"/>
        <w:ind w:firstLine="709"/>
        <w:jc w:val="both"/>
        <w:rPr>
          <w:rFonts w:ascii="Times New Roman" w:hAnsi="Times New Roman"/>
          <w:sz w:val="20"/>
          <w:szCs w:val="20"/>
        </w:rPr>
      </w:pPr>
      <w:r>
        <w:rPr>
          <w:rFonts w:ascii="Times New Roman" w:hAnsi="Times New Roman"/>
          <w:sz w:val="20"/>
          <w:szCs w:val="20"/>
        </w:rPr>
      </w:r>
      <w:r>
        <w:rPr>
          <w:rFonts w:ascii="Times New Roman" w:hAnsi="Times New Roman"/>
          <w:sz w:val="20"/>
          <w:szCs w:val="20"/>
        </w:rPr>
      </w:r>
    </w:p>
    <w:p>
      <w:pPr>
        <w:pStyle w:val="834"/>
        <w:ind w:left="5529"/>
        <w:jc w:val="both"/>
        <w:spacing w:after="0" w:line="240" w:lineRule="auto"/>
        <w:rPr>
          <w:rFonts w:ascii="Times New Roman" w:hAnsi="Times New Roman"/>
          <w:sz w:val="20"/>
          <w:szCs w:val="20"/>
        </w:rPr>
      </w:pPr>
      <w:r>
        <w:rPr>
          <w:rFonts w:ascii="Times New Roman" w:hAnsi="Times New Roman"/>
          <w:sz w:val="20"/>
          <w:szCs w:val="20"/>
        </w:rPr>
        <w:br w:type="page" w:clear="all"/>
      </w:r>
      <w:r>
        <w:rPr>
          <w:rFonts w:ascii="Times New Roman" w:hAnsi="Times New Roman"/>
          <w:sz w:val="20"/>
          <w:szCs w:val="20"/>
        </w:rPr>
        <w:t xml:space="preserve">Приложение </w:t>
      </w:r>
      <w:r>
        <w:rPr>
          <w:rFonts w:ascii="Times New Roman" w:hAnsi="Times New Roman"/>
          <w:sz w:val="20"/>
          <w:szCs w:val="20"/>
        </w:rPr>
        <w:t xml:space="preserve">2</w:t>
      </w:r>
      <w:r>
        <w:rPr>
          <w:rFonts w:ascii="Times New Roman" w:hAnsi="Times New Roman"/>
          <w:sz w:val="20"/>
          <w:szCs w:val="20"/>
        </w:rPr>
      </w:r>
      <w:r>
        <w:rPr>
          <w:rFonts w:ascii="Times New Roman" w:hAnsi="Times New Roman"/>
          <w:sz w:val="20"/>
          <w:szCs w:val="20"/>
        </w:rPr>
      </w:r>
    </w:p>
    <w:p>
      <w:pPr>
        <w:pStyle w:val="840"/>
        <w:ind w:left="5529"/>
        <w:spacing w:after="0" w:line="240" w:lineRule="auto"/>
        <w:tabs>
          <w:tab w:val="left" w:pos="426" w:leader="none"/>
        </w:tabs>
        <w:rPr>
          <w:rFonts w:ascii="Times New Roman" w:hAnsi="Times New Roman"/>
          <w:sz w:val="20"/>
          <w:szCs w:val="20"/>
        </w:rPr>
      </w:pPr>
      <w:r>
        <w:rPr>
          <w:rFonts w:ascii="Times New Roman" w:hAnsi="Times New Roman"/>
          <w:sz w:val="20"/>
          <w:szCs w:val="20"/>
        </w:rPr>
        <w:t xml:space="preserve">к </w:t>
      </w:r>
      <w:r>
        <w:rPr>
          <w:rFonts w:ascii="Times New Roman" w:hAnsi="Times New Roman"/>
          <w:sz w:val="20"/>
          <w:szCs w:val="20"/>
        </w:rPr>
        <w:t xml:space="preserve">Регламент</w:t>
      </w:r>
      <w:r>
        <w:rPr>
          <w:rFonts w:ascii="Times New Roman" w:hAnsi="Times New Roman"/>
          <w:sz w:val="20"/>
          <w:szCs w:val="20"/>
        </w:rPr>
        <w:t xml:space="preserve">у</w:t>
      </w:r>
      <w:r>
        <w:rPr>
          <w:rFonts w:ascii="Times New Roman" w:hAnsi="Times New Roman"/>
          <w:sz w:val="20"/>
          <w:szCs w:val="20"/>
        </w:rPr>
        <w:t xml:space="preserve"> начисления и выплаты процентов </w:t>
      </w:r>
      <w:r>
        <w:rPr>
          <w:rFonts w:ascii="Times New Roman" w:hAnsi="Times New Roman"/>
          <w:sz w:val="20"/>
          <w:szCs w:val="20"/>
        </w:rPr>
      </w:r>
    </w:p>
    <w:p>
      <w:pPr>
        <w:pStyle w:val="840"/>
        <w:ind w:left="5529"/>
        <w:spacing w:after="0" w:line="240" w:lineRule="auto"/>
        <w:tabs>
          <w:tab w:val="left" w:pos="426" w:leader="none"/>
        </w:tabs>
        <w:rPr>
          <w:rFonts w:ascii="Times New Roman" w:hAnsi="Times New Roman"/>
          <w:sz w:val="20"/>
          <w:szCs w:val="20"/>
        </w:rPr>
      </w:pPr>
      <w:r>
        <w:rPr>
          <w:rFonts w:ascii="Times New Roman" w:hAnsi="Times New Roman"/>
          <w:sz w:val="20"/>
          <w:szCs w:val="20"/>
        </w:rPr>
        <w:t xml:space="preserve">на остаток денежных средств на Счете Клиента</w:t>
      </w:r>
      <w:r>
        <w:rPr>
          <w:rFonts w:ascii="Times New Roman" w:hAnsi="Times New Roman"/>
          <w:sz w:val="20"/>
          <w:szCs w:val="20"/>
        </w:rPr>
      </w:r>
    </w:p>
    <w:p>
      <w:pPr>
        <w:pStyle w:val="834"/>
        <w:jc w:val="both"/>
        <w:spacing w:after="0" w:line="240" w:lineRule="auto"/>
        <w:rPr>
          <w:rFonts w:ascii="Times New Roman" w:hAnsi="Times New Roman" w:eastAsia="Times New Roman"/>
          <w:color w:val="000000"/>
          <w:sz w:val="20"/>
          <w:szCs w:val="20"/>
          <w:lang w:eastAsia="ru-RU"/>
        </w:rPr>
      </w:pPr>
      <w:r>
        <w:rPr>
          <w:rFonts w:ascii="Times New Roman" w:hAnsi="Times New Roman" w:eastAsia="Times New Roman"/>
          <w:color w:val="000000"/>
          <w:sz w:val="20"/>
          <w:szCs w:val="20"/>
          <w:lang w:eastAsia="ru-RU"/>
        </w:rPr>
        <w:t xml:space="preserve">Примерная форма</w:t>
      </w:r>
      <w:r>
        <w:rPr>
          <w:rFonts w:ascii="Times New Roman" w:hAnsi="Times New Roman" w:eastAsia="Times New Roman"/>
          <w:color w:val="000000"/>
          <w:sz w:val="20"/>
          <w:szCs w:val="20"/>
          <w:lang w:eastAsia="ru-RU"/>
        </w:rPr>
      </w:r>
    </w:p>
    <w:p>
      <w:pPr>
        <w:pStyle w:val="834"/>
        <w:jc w:val="center"/>
        <w:spacing w:after="0" w:line="240" w:lineRule="auto"/>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834"/>
        <w:jc w:val="center"/>
        <w:spacing w:after="0" w:line="240" w:lineRule="auto"/>
        <w:rPr>
          <w:rFonts w:ascii="Times New Roman" w:hAnsi="Times New Roman" w:eastAsia="Times New Roman"/>
          <w:b/>
          <w:color w:val="000000"/>
          <w:sz w:val="20"/>
          <w:szCs w:val="20"/>
          <w:lang w:eastAsia="ru-RU"/>
        </w:rPr>
      </w:pPr>
      <w:r>
        <w:rPr>
          <w:rFonts w:ascii="Times New Roman" w:hAnsi="Times New Roman"/>
          <w:b/>
          <w:iCs/>
          <w:sz w:val="24"/>
          <w:szCs w:val="24"/>
        </w:rPr>
        <w:t xml:space="preserve">Подтверждение фактического получателя процентного дохода по </w:t>
      </w:r>
      <w:r>
        <w:rPr>
          <w:rFonts w:ascii="Times New Roman" w:hAnsi="Times New Roman"/>
          <w:b/>
          <w:iCs/>
          <w:sz w:val="24"/>
          <w:szCs w:val="24"/>
        </w:rPr>
        <w:t xml:space="preserve">банковскому счету</w:t>
      </w:r>
      <w:r>
        <w:rPr>
          <w:rFonts w:ascii="Times New Roman" w:hAnsi="Times New Roman" w:eastAsia="Times New Roman"/>
          <w:b/>
          <w:color w:val="000000"/>
          <w:sz w:val="20"/>
          <w:szCs w:val="20"/>
          <w:lang w:eastAsia="ru-RU"/>
        </w:rPr>
      </w:r>
      <w:r>
        <w:rPr>
          <w:rFonts w:ascii="Times New Roman" w:hAnsi="Times New Roman" w:eastAsia="Times New Roman"/>
          <w:b/>
          <w:color w:val="000000"/>
          <w:sz w:val="20"/>
          <w:szCs w:val="20"/>
          <w:lang w:eastAsia="ru-RU"/>
        </w:rPr>
      </w:r>
    </w:p>
    <w:p>
      <w:pPr>
        <w:pStyle w:val="834"/>
        <w:jc w:val="both"/>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bCs/>
          <w:i/>
          <w:iCs/>
          <w:sz w:val="24"/>
          <w:szCs w:val="24"/>
        </w:rPr>
      </w:pPr>
      <w:r>
        <w:rPr>
          <w:rFonts w:ascii="Times New Roman" w:hAnsi="Times New Roman"/>
          <w:bCs/>
          <w:i/>
          <w:iCs/>
          <w:sz w:val="24"/>
          <w:szCs w:val="24"/>
        </w:rPr>
      </w:r>
      <w:r>
        <w:rPr>
          <w:rFonts w:ascii="Times New Roman" w:hAnsi="Times New Roman"/>
          <w:bCs/>
          <w:i/>
          <w:iCs/>
          <w:sz w:val="24"/>
          <w:szCs w:val="24"/>
        </w:rPr>
      </w:r>
    </w:p>
    <w:p>
      <w:pPr>
        <w:pStyle w:val="834"/>
        <w:jc w:val="both"/>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bCs/>
          <w:sz w:val="24"/>
          <w:szCs w:val="24"/>
        </w:rPr>
      </w:pPr>
      <w:r>
        <w:rPr>
          <w:rFonts w:ascii="Times New Roman" w:hAnsi="Times New Roman"/>
          <w:bCs/>
          <w:iCs/>
          <w:sz w:val="24"/>
          <w:szCs w:val="24"/>
        </w:rPr>
        <w:t xml:space="preserve">Оформляется на бланке </w:t>
      </w:r>
      <w:r>
        <w:rPr>
          <w:rFonts w:ascii="Times New Roman" w:hAnsi="Times New Roman"/>
          <w:iCs/>
          <w:sz w:val="24"/>
          <w:szCs w:val="24"/>
        </w:rPr>
        <w:t xml:space="preserve">иностранного контрагента</w:t>
      </w:r>
      <w:r>
        <w:rPr>
          <w:rFonts w:ascii="Times New Roman" w:hAnsi="Times New Roman"/>
          <w:bCs/>
          <w:i/>
          <w:iCs/>
          <w:sz w:val="24"/>
          <w:szCs w:val="24"/>
        </w:rPr>
        <w:t xml:space="preserve"> </w:t>
      </w:r>
      <w:r>
        <w:rPr>
          <w:rFonts w:ascii="Times New Roman" w:hAnsi="Times New Roman"/>
          <w:bCs/>
          <w:sz w:val="24"/>
          <w:szCs w:val="24"/>
        </w:rPr>
        <w:t xml:space="preserve">с указанием реквизитов АО «Россельхозбанк».</w:t>
      </w:r>
      <w:r>
        <w:rPr>
          <w:rFonts w:ascii="Times New Roman" w:hAnsi="Times New Roman"/>
          <w:bCs/>
          <w:sz w:val="24"/>
          <w:szCs w:val="24"/>
        </w:rPr>
      </w:r>
    </w:p>
    <w:p>
      <w:pPr>
        <w:pStyle w:val="834"/>
        <w:jc w:val="both"/>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p>
    <w:p>
      <w:pPr>
        <w:pStyle w:val="834"/>
        <w:ind w:firstLine="709"/>
        <w:jc w:val="both"/>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color w:val="000000"/>
          <w:sz w:val="24"/>
          <w:szCs w:val="24"/>
        </w:rPr>
      </w:pPr>
      <w:r>
        <w:rPr>
          <w:rFonts w:ascii="Times New Roman" w:hAnsi="Times New Roman"/>
          <w:sz w:val="24"/>
          <w:szCs w:val="24"/>
        </w:rPr>
        <w:t xml:space="preserve">Настоящим п</w:t>
      </w:r>
      <w:r>
        <w:rPr>
          <w:rFonts w:ascii="Times New Roman" w:hAnsi="Times New Roman"/>
          <w:color w:val="000000"/>
          <w:sz w:val="24"/>
          <w:szCs w:val="24"/>
        </w:rPr>
        <w:t xml:space="preserve">одтверждаю, что Компания ... (</w:t>
      </w:r>
      <w:r>
        <w:rPr>
          <w:rFonts w:ascii="Times New Roman" w:hAnsi="Times New Roman"/>
          <w:i/>
          <w:color w:val="000000"/>
          <w:sz w:val="24"/>
          <w:szCs w:val="24"/>
        </w:rPr>
        <w:t xml:space="preserve">наименование организации</w:t>
      </w:r>
      <w:r>
        <w:rPr>
          <w:rFonts w:ascii="Times New Roman" w:hAnsi="Times New Roman"/>
          <w:color w:val="000000"/>
          <w:sz w:val="24"/>
          <w:szCs w:val="24"/>
        </w:rPr>
        <w:t xml:space="preserve">), </w:t>
      </w:r>
      <w:r>
        <w:rPr>
          <w:rFonts w:ascii="Times New Roman" w:hAnsi="Times New Roman"/>
          <w:color w:val="000000"/>
          <w:sz w:val="24"/>
          <w:szCs w:val="24"/>
          <w:lang w:val="en-US"/>
        </w:rPr>
        <w:t xml:space="preserve">c</w:t>
      </w:r>
      <w:r>
        <w:rPr>
          <w:rFonts w:ascii="Times New Roman" w:hAnsi="Times New Roman"/>
          <w:color w:val="000000"/>
          <w:sz w:val="24"/>
          <w:szCs w:val="24"/>
        </w:rPr>
        <w:t xml:space="preserve"> постоянным местопребыванием в … (</w:t>
      </w:r>
      <w:r>
        <w:rPr>
          <w:rFonts w:ascii="Times New Roman" w:hAnsi="Times New Roman"/>
          <w:i/>
          <w:color w:val="000000"/>
          <w:sz w:val="24"/>
          <w:szCs w:val="24"/>
        </w:rPr>
        <w:t xml:space="preserve">указать государство</w:t>
      </w:r>
      <w:r>
        <w:rPr>
          <w:rFonts w:ascii="Times New Roman" w:hAnsi="Times New Roman"/>
          <w:color w:val="000000"/>
          <w:sz w:val="24"/>
          <w:szCs w:val="24"/>
        </w:rPr>
        <w:t xml:space="preserve">), для целей применения .. (</w:t>
      </w:r>
      <w:r>
        <w:rPr>
          <w:rFonts w:ascii="Times New Roman" w:hAnsi="Times New Roman"/>
          <w:i/>
          <w:color w:val="000000"/>
          <w:sz w:val="24"/>
          <w:szCs w:val="24"/>
        </w:rPr>
        <w:t xml:space="preserve">указать международный договор (соглашение), регулирующий вопросы налогообложения</w:t>
      </w:r>
      <w:r>
        <w:rPr>
          <w:rFonts w:ascii="Times New Roman" w:hAnsi="Times New Roman"/>
          <w:color w:val="000000"/>
          <w:sz w:val="24"/>
          <w:szCs w:val="24"/>
        </w:rPr>
        <w:t xml:space="preserve">) в отношении процентного дохода, выплачиваемого АО «Россельхозбанк» на основании заключенного договора банковского </w:t>
      </w:r>
      <w:r>
        <w:rPr>
          <w:rFonts w:ascii="Times New Roman" w:hAnsi="Times New Roman"/>
          <w:color w:val="000000"/>
          <w:sz w:val="24"/>
          <w:szCs w:val="24"/>
        </w:rPr>
        <w:t xml:space="preserve">счета</w:t>
      </w:r>
      <w:r>
        <w:rPr>
          <w:rFonts w:ascii="Times New Roman" w:hAnsi="Times New Roman"/>
          <w:color w:val="000000"/>
          <w:sz w:val="24"/>
          <w:szCs w:val="24"/>
        </w:rPr>
        <w:t xml:space="preserve"> … (</w:t>
      </w:r>
      <w:r>
        <w:rPr>
          <w:rFonts w:ascii="Times New Roman" w:hAnsi="Times New Roman"/>
          <w:i/>
          <w:color w:val="000000"/>
          <w:sz w:val="24"/>
          <w:szCs w:val="24"/>
        </w:rPr>
        <w:t xml:space="preserve">указываются реквизиты договора</w:t>
      </w:r>
      <w:r>
        <w:rPr>
          <w:rFonts w:ascii="Times New Roman" w:hAnsi="Times New Roman"/>
          <w:i/>
          <w:color w:val="000000"/>
          <w:sz w:val="24"/>
          <w:szCs w:val="24"/>
        </w:rPr>
        <w:t xml:space="preserve"> банковского счета</w:t>
      </w:r>
      <w:r>
        <w:rPr>
          <w:rFonts w:ascii="Times New Roman" w:hAnsi="Times New Roman"/>
          <w:color w:val="000000"/>
          <w:sz w:val="24"/>
          <w:szCs w:val="24"/>
        </w:rPr>
        <w:t xml:space="preserve">)</w:t>
      </w:r>
      <w:r>
        <w:rPr>
          <w:color w:val="000000"/>
          <w:vertAlign w:val="superscript"/>
        </w:rPr>
        <w:footnoteReference w:id="9"/>
      </w:r>
      <w:r>
        <w:rPr>
          <w:rFonts w:ascii="Times New Roman" w:hAnsi="Times New Roman"/>
          <w:color w:val="000000"/>
          <w:sz w:val="24"/>
          <w:szCs w:val="24"/>
        </w:rPr>
        <w:t xml:space="preserve">, </w:t>
      </w:r>
      <w:r>
        <w:rPr>
          <w:rFonts w:ascii="Times New Roman" w:hAnsi="Times New Roman"/>
          <w:color w:val="000000"/>
          <w:sz w:val="24"/>
          <w:szCs w:val="24"/>
        </w:rPr>
      </w:r>
    </w:p>
    <w:p>
      <w:pPr>
        <w:pStyle w:val="834"/>
        <w:jc w:val="both"/>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color w:val="000000"/>
          <w:sz w:val="24"/>
          <w:szCs w:val="24"/>
        </w:rPr>
      </w:pPr>
      <w:r>
        <w:rPr>
          <w:rFonts w:ascii="Times New Roman" w:hAnsi="Times New Roman"/>
          <w:color w:val="000000"/>
          <w:sz w:val="24"/>
          <w:szCs w:val="24"/>
        </w:rPr>
      </w:r>
      <w:r>
        <w:rPr>
          <w:rFonts w:ascii="Times New Roman" w:hAnsi="Times New Roman"/>
          <w:color w:val="000000"/>
          <w:sz w:val="24"/>
          <w:szCs w:val="24"/>
        </w:rPr>
      </w:r>
    </w:p>
    <w:p>
      <w:pPr>
        <w:pStyle w:val="834"/>
        <w:numPr>
          <w:ilvl w:val="0"/>
          <w:numId w:val="28"/>
        </w:numPr>
        <w:ind w:left="0" w:firstLine="709"/>
        <w:jc w:val="both"/>
        <w:spacing w:after="0" w:line="240" w:lineRule="auto"/>
        <w:tabs>
          <w:tab w:val="left" w:pos="-720" w:leader="none"/>
          <w:tab w:val="left" w:pos="0" w:leader="none"/>
          <w:tab w:val="left" w:pos="1134" w:leader="none"/>
          <w:tab w:val="left" w:pos="1440" w:leader="none"/>
          <w:tab w:val="left" w:pos="2160" w:leader="none"/>
          <w:tab w:val="left" w:pos="2880" w:leader="none"/>
          <w:tab w:val="left" w:pos="3600" w:leader="none"/>
          <w:tab w:val="left" w:pos="4320" w:leader="none"/>
        </w:tabs>
        <w:rPr>
          <w:rFonts w:ascii="Times New Roman" w:hAnsi="Times New Roman"/>
          <w:color w:val="000000"/>
          <w:sz w:val="24"/>
          <w:szCs w:val="24"/>
        </w:rPr>
      </w:pPr>
      <w:r>
        <w:rPr>
          <w:rFonts w:ascii="Times New Roman" w:hAnsi="Times New Roman"/>
          <w:color w:val="000000"/>
          <w:sz w:val="24"/>
          <w:szCs w:val="24"/>
        </w:rPr>
        <w:t xml:space="preserve">Я</w:t>
      </w:r>
      <w:r>
        <w:rPr>
          <w:rFonts w:ascii="Times New Roman" w:hAnsi="Times New Roman"/>
          <w:color w:val="000000"/>
          <w:sz w:val="24"/>
          <w:szCs w:val="24"/>
        </w:rPr>
        <w:t xml:space="preserve">вляется лицом, имеющим фактическое право на получение указанного дохода (бенефициарным собственником)</w:t>
      </w:r>
      <w:r>
        <w:rPr>
          <w:color w:val="000000"/>
          <w:vertAlign w:val="superscript"/>
        </w:rPr>
        <w:footnoteReference w:id="10"/>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834"/>
        <w:numPr>
          <w:ilvl w:val="0"/>
          <w:numId w:val="28"/>
        </w:numPr>
        <w:ind w:left="0" w:firstLine="709"/>
        <w:jc w:val="both"/>
        <w:spacing w:after="0" w:line="240" w:lineRule="auto"/>
        <w:tabs>
          <w:tab w:val="left" w:pos="-720" w:leader="none"/>
          <w:tab w:val="left" w:pos="0" w:leader="none"/>
          <w:tab w:val="left" w:pos="1134" w:leader="none"/>
          <w:tab w:val="left" w:pos="1440" w:leader="none"/>
          <w:tab w:val="left" w:pos="2160" w:leader="none"/>
          <w:tab w:val="left" w:pos="2880" w:leader="none"/>
          <w:tab w:val="left" w:pos="3600" w:leader="none"/>
          <w:tab w:val="left" w:pos="4320" w:leader="none"/>
        </w:tabs>
        <w:rPr>
          <w:rFonts w:ascii="Times New Roman" w:hAnsi="Times New Roman"/>
          <w:color w:val="000000"/>
          <w:sz w:val="24"/>
          <w:szCs w:val="24"/>
        </w:rPr>
      </w:pPr>
      <w:r>
        <w:rPr>
          <w:rFonts w:ascii="Times New Roman" w:hAnsi="Times New Roman"/>
          <w:color w:val="000000"/>
          <w:sz w:val="24"/>
          <w:szCs w:val="24"/>
        </w:rPr>
        <w:t xml:space="preserve">И</w:t>
      </w:r>
      <w:r>
        <w:rPr>
          <w:rFonts w:ascii="Times New Roman" w:hAnsi="Times New Roman"/>
          <w:color w:val="000000"/>
          <w:sz w:val="24"/>
          <w:szCs w:val="24"/>
        </w:rPr>
        <w:t xml:space="preserve">меет неограниченное право пользоваться и/или распоряжаться этим доходом и не осуществляет посреднических функций в отношении получаемого дохода</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834"/>
        <w:numPr>
          <w:ilvl w:val="0"/>
          <w:numId w:val="28"/>
        </w:numPr>
        <w:ind w:left="0" w:firstLine="709"/>
        <w:jc w:val="both"/>
        <w:spacing w:after="0" w:line="240" w:lineRule="auto"/>
        <w:tabs>
          <w:tab w:val="left" w:pos="-720" w:leader="none"/>
          <w:tab w:val="left" w:pos="0" w:leader="none"/>
          <w:tab w:val="left" w:pos="1134" w:leader="none"/>
          <w:tab w:val="left" w:pos="1440" w:leader="none"/>
          <w:tab w:val="left" w:pos="2160" w:leader="none"/>
          <w:tab w:val="left" w:pos="2880" w:leader="none"/>
          <w:tab w:val="left" w:pos="3600" w:leader="none"/>
          <w:tab w:val="left" w:pos="4320" w:leader="none"/>
        </w:tabs>
        <w:rPr>
          <w:rFonts w:ascii="Times New Roman" w:hAnsi="Times New Roman"/>
          <w:color w:val="000000"/>
          <w:sz w:val="24"/>
          <w:szCs w:val="24"/>
        </w:rPr>
      </w:pPr>
      <w:r>
        <w:rPr>
          <w:rFonts w:ascii="Times New Roman" w:hAnsi="Times New Roman"/>
          <w:color w:val="000000"/>
          <w:sz w:val="24"/>
          <w:szCs w:val="24"/>
        </w:rPr>
        <w:t xml:space="preserve">Н</w:t>
      </w:r>
      <w:r>
        <w:rPr>
          <w:rFonts w:ascii="Times New Roman" w:hAnsi="Times New Roman"/>
          <w:color w:val="000000"/>
          <w:sz w:val="24"/>
          <w:szCs w:val="24"/>
        </w:rPr>
        <w:t xml:space="preserve">е обязана передавать получаемый доход в силу закона или гражданско-правового обязательства, связанного с получением этого дохода, другому лицу.</w:t>
      </w:r>
      <w:r>
        <w:rPr>
          <w:rFonts w:ascii="Times New Roman" w:hAnsi="Times New Roman"/>
          <w:color w:val="000000"/>
          <w:sz w:val="24"/>
          <w:szCs w:val="24"/>
        </w:rPr>
      </w:r>
    </w:p>
    <w:p>
      <w:pPr>
        <w:pStyle w:val="834"/>
        <w:ind w:firstLine="72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834"/>
        <w:ind w:firstLine="708"/>
        <w:jc w:val="both"/>
        <w:spacing w:after="0" w:line="240" w:lineRule="auto"/>
        <w:rPr>
          <w:rFonts w:ascii="Times New Roman" w:hAnsi="Times New Roman" w:eastAsia="GeorgiaOOEnc"/>
          <w:i/>
          <w:sz w:val="24"/>
          <w:szCs w:val="24"/>
        </w:rPr>
      </w:pPr>
      <w:r>
        <w:rPr>
          <w:rFonts w:ascii="Times New Roman" w:hAnsi="Times New Roman"/>
          <w:sz w:val="24"/>
          <w:szCs w:val="24"/>
        </w:rPr>
        <w:t xml:space="preserve">При наличии обстоятельств, следствием которых является (может являться) несоответствие вышеуказанных заверений условиям, необходимым для применения АО</w:t>
      </w:r>
      <w:r>
        <w:rPr>
          <w:rFonts w:ascii="Times New Roman" w:hAnsi="Times New Roman"/>
          <w:bCs/>
          <w:sz w:val="24"/>
          <w:szCs w:val="24"/>
        </w:rPr>
        <w:t xml:space="preserve"> </w:t>
      </w:r>
      <w:r>
        <w:rPr>
          <w:rFonts w:ascii="Times New Roman" w:hAnsi="Times New Roman"/>
          <w:sz w:val="24"/>
          <w:szCs w:val="24"/>
        </w:rPr>
        <w:t xml:space="preserve">«Россельхозбанк» при налогообложении доходов, выплачиваемых Компании, положений …(</w:t>
      </w:r>
      <w:r>
        <w:rPr>
          <w:rFonts w:ascii="Times New Roman" w:hAnsi="Times New Roman"/>
          <w:i/>
          <w:sz w:val="24"/>
          <w:szCs w:val="24"/>
        </w:rPr>
        <w:t xml:space="preserve">указать международный договор (соглашение), регулирующий вопросы налогообложения</w:t>
      </w:r>
      <w:r>
        <w:rPr>
          <w:rFonts w:ascii="Times New Roman" w:hAnsi="Times New Roman"/>
          <w:sz w:val="24"/>
          <w:szCs w:val="24"/>
        </w:rPr>
        <w:t xml:space="preserve">), Компания обязуется сообщить АО «Россельхозбанк» о наличии таких обстоятельств … (</w:t>
      </w:r>
      <w:r>
        <w:rPr>
          <w:rFonts w:ascii="Times New Roman" w:hAnsi="Times New Roman"/>
          <w:i/>
          <w:sz w:val="24"/>
          <w:szCs w:val="24"/>
        </w:rPr>
        <w:t xml:space="preserve">указать способ – почтовым отправлением, с использованием </w:t>
      </w:r>
      <w:r>
        <w:rPr>
          <w:rFonts w:ascii="Times New Roman" w:hAnsi="Times New Roman"/>
          <w:i/>
          <w:sz w:val="24"/>
          <w:szCs w:val="24"/>
          <w:lang w:val="en-US"/>
        </w:rPr>
        <w:t xml:space="preserve">SWIFT</w:t>
      </w:r>
      <w:r>
        <w:rPr>
          <w:rFonts w:ascii="Times New Roman" w:hAnsi="Times New Roman"/>
          <w:i/>
          <w:sz w:val="24"/>
          <w:szCs w:val="24"/>
        </w:rPr>
        <w:t xml:space="preserve"> и т.д. и т.п.</w:t>
      </w:r>
      <w:r>
        <w:rPr>
          <w:rFonts w:ascii="Times New Roman" w:hAnsi="Times New Roman" w:eastAsia="GeorgiaOOEnc"/>
          <w:i/>
          <w:sz w:val="24"/>
          <w:szCs w:val="24"/>
        </w:rPr>
        <w:t xml:space="preserve">) </w:t>
      </w:r>
      <w:r>
        <w:rPr>
          <w:rFonts w:ascii="Times New Roman" w:hAnsi="Times New Roman" w:eastAsia="GeorgiaOOEnc"/>
          <w:sz w:val="24"/>
          <w:szCs w:val="24"/>
        </w:rPr>
        <w:t xml:space="preserve">в течение … рабочих дней со дня их возникновения</w:t>
      </w:r>
      <w:r>
        <w:rPr>
          <w:rFonts w:ascii="Times New Roman" w:hAnsi="Times New Roman" w:eastAsia="GeorgiaOOEnc"/>
          <w:i/>
          <w:sz w:val="24"/>
          <w:szCs w:val="24"/>
        </w:rPr>
        <w:t xml:space="preserve">.</w:t>
      </w:r>
      <w:r>
        <w:rPr>
          <w:rFonts w:ascii="Times New Roman" w:hAnsi="Times New Roman" w:eastAsia="GeorgiaOOEnc"/>
          <w:i/>
          <w:sz w:val="24"/>
          <w:szCs w:val="24"/>
        </w:rPr>
      </w:r>
    </w:p>
    <w:p>
      <w:pPr>
        <w:pStyle w:val="834"/>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834"/>
        <w:ind w:firstLine="54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834"/>
        <w:ind w:firstLine="54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834"/>
        <w:ind w:firstLine="54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bl>
      <w:tblPr>
        <w:tblW w:w="10173" w:type="dxa"/>
        <w:tblInd w:w="0" w:type="dxa"/>
        <w:tblLayout w:type="autofit"/>
        <w:tblCellMar>
          <w:left w:w="108" w:type="dxa"/>
          <w:top w:w="0" w:type="dxa"/>
          <w:right w:w="108" w:type="dxa"/>
          <w:bottom w:w="0" w:type="dxa"/>
        </w:tblCellMar>
        <w:tblLook w:val="04A0" w:firstRow="1" w:lastRow="0" w:firstColumn="1" w:lastColumn="0" w:noHBand="0" w:noVBand="1"/>
      </w:tblPr>
      <w:tblGrid>
        <w:gridCol w:w="4077"/>
        <w:gridCol w:w="2835"/>
        <w:gridCol w:w="3261"/>
      </w:tblGrid>
      <w:tr>
        <w:tblPrEx/>
        <w:trPr/>
        <w:tc>
          <w:tcPr>
            <w:tcBorders>
              <w:top w:val="none" w:color="000000" w:sz="0" w:space="0"/>
              <w:left w:val="none" w:color="000000" w:sz="0" w:space="0"/>
              <w:bottom w:val="none" w:color="000000" w:sz="0" w:space="0"/>
              <w:right w:val="none" w:color="000000" w:sz="0" w:space="0"/>
            </w:tcBorders>
            <w:tcW w:w="4077" w:type="dxa"/>
            <w:vAlign w:val="top"/>
            <w:textDirection w:val="lrTb"/>
            <w:noWrap w:val="false"/>
          </w:tcPr>
          <w:p>
            <w:pPr>
              <w:pStyle w:val="834"/>
              <w:jc w:val="center"/>
              <w:spacing w:after="0" w:line="240" w:lineRule="auto"/>
              <w:rPr>
                <w:rFonts w:ascii="Times New Roman" w:hAnsi="Times New Roman"/>
                <w:sz w:val="24"/>
                <w:szCs w:val="24"/>
              </w:rPr>
              <w:pBdr>
                <w:bottom w:val="single" w:color="000000" w:sz="12" w:space="1"/>
              </w:pBdr>
            </w:pPr>
            <w:r>
              <w:rPr>
                <w:rFonts w:ascii="Times New Roman" w:hAnsi="Times New Roman"/>
                <w:sz w:val="24"/>
                <w:szCs w:val="24"/>
              </w:rPr>
            </w:r>
            <w:r>
              <w:rPr>
                <w:rFonts w:ascii="Times New Roman" w:hAnsi="Times New Roman"/>
                <w:sz w:val="24"/>
                <w:szCs w:val="24"/>
              </w:rPr>
            </w:r>
          </w:p>
          <w:p>
            <w:pPr>
              <w:pStyle w:val="834"/>
              <w:jc w:val="center"/>
              <w:spacing w:after="0" w:line="240" w:lineRule="auto"/>
              <w:rPr>
                <w:rFonts w:ascii="Times New Roman" w:hAnsi="Times New Roman"/>
                <w:sz w:val="20"/>
                <w:szCs w:val="20"/>
              </w:rPr>
            </w:pPr>
            <w:r>
              <w:rPr>
                <w:rFonts w:ascii="Times New Roman" w:hAnsi="Times New Roman"/>
                <w:sz w:val="20"/>
                <w:szCs w:val="20"/>
              </w:rPr>
              <w:t xml:space="preserve">(д</w:t>
            </w:r>
            <w:r>
              <w:rPr>
                <w:rFonts w:ascii="Times New Roman" w:hAnsi="Times New Roman"/>
                <w:sz w:val="20"/>
                <w:szCs w:val="20"/>
              </w:rPr>
              <w:t xml:space="preserve">олжность уполномоченного лица</w:t>
            </w:r>
            <w:r>
              <w:rPr>
                <w:rFonts w:ascii="Times New Roman" w:hAnsi="Times New Roman"/>
                <w:sz w:val="20"/>
                <w:szCs w:val="20"/>
              </w:rPr>
              <w:t xml:space="preserve">)</w:t>
            </w:r>
            <w:r>
              <w:rPr>
                <w:rFonts w:ascii="Times New Roman" w:hAnsi="Times New Roman"/>
                <w:sz w:val="20"/>
                <w:szCs w:val="20"/>
              </w:rPr>
            </w:r>
            <w:r>
              <w:rPr>
                <w:rFonts w:ascii="Times New Roman" w:hAnsi="Times New Roman"/>
                <w:sz w:val="20"/>
                <w:szCs w:val="20"/>
              </w:rPr>
            </w:r>
          </w:p>
        </w:tc>
        <w:tc>
          <w:tcPr>
            <w:tcBorders>
              <w:top w:val="none" w:color="000000" w:sz="0" w:space="0"/>
              <w:left w:val="none" w:color="000000" w:sz="0" w:space="0"/>
              <w:bottom w:val="none" w:color="000000" w:sz="0" w:space="0"/>
              <w:right w:val="none" w:color="000000" w:sz="0" w:space="0"/>
            </w:tcBorders>
            <w:tcW w:w="2835" w:type="dxa"/>
            <w:vAlign w:val="top"/>
            <w:textDirection w:val="lrTb"/>
            <w:noWrap w:val="false"/>
          </w:tcPr>
          <w:p>
            <w:pPr>
              <w:pStyle w:val="834"/>
              <w:jc w:val="center"/>
              <w:spacing w:after="0" w:line="240" w:lineRule="auto"/>
              <w:rPr>
                <w:rFonts w:ascii="Times New Roman" w:hAnsi="Times New Roman"/>
                <w:sz w:val="24"/>
                <w:szCs w:val="24"/>
              </w:rPr>
              <w:pBdr>
                <w:bottom w:val="single" w:color="000000" w:sz="12" w:space="1"/>
              </w:pBdr>
            </w:pPr>
            <w:r>
              <w:rPr>
                <w:rFonts w:ascii="Times New Roman" w:hAnsi="Times New Roman"/>
                <w:sz w:val="24"/>
                <w:szCs w:val="24"/>
              </w:rPr>
            </w:r>
            <w:r>
              <w:rPr>
                <w:rFonts w:ascii="Times New Roman" w:hAnsi="Times New Roman"/>
                <w:sz w:val="24"/>
                <w:szCs w:val="24"/>
              </w:rPr>
            </w:r>
          </w:p>
          <w:p>
            <w:pPr>
              <w:pStyle w:val="834"/>
              <w:jc w:val="center"/>
              <w:spacing w:after="0" w:line="240" w:lineRule="auto"/>
              <w:rPr>
                <w:rFonts w:ascii="Times New Roman" w:hAnsi="Times New Roman"/>
                <w:sz w:val="20"/>
                <w:szCs w:val="20"/>
              </w:rPr>
            </w:pPr>
            <w:r>
              <w:rPr>
                <w:rFonts w:ascii="Times New Roman" w:hAnsi="Times New Roman"/>
                <w:sz w:val="20"/>
                <w:szCs w:val="20"/>
              </w:rPr>
              <w:t xml:space="preserve">(подпись)</w:t>
            </w:r>
            <w:r>
              <w:rPr>
                <w:rFonts w:ascii="Times New Roman" w:hAnsi="Times New Roman"/>
                <w:sz w:val="20"/>
                <w:szCs w:val="20"/>
              </w:rPr>
            </w:r>
          </w:p>
        </w:tc>
        <w:tc>
          <w:tcPr>
            <w:tcBorders>
              <w:top w:val="none" w:color="000000" w:sz="0" w:space="0"/>
              <w:left w:val="none" w:color="000000" w:sz="0" w:space="0"/>
              <w:bottom w:val="none" w:color="000000" w:sz="0" w:space="0"/>
              <w:right w:val="none" w:color="000000" w:sz="0" w:space="0"/>
            </w:tcBorders>
            <w:tcW w:w="3261" w:type="dxa"/>
            <w:vAlign w:val="top"/>
            <w:textDirection w:val="lrTb"/>
            <w:noWrap w:val="false"/>
          </w:tcPr>
          <w:p>
            <w:pPr>
              <w:pStyle w:val="834"/>
              <w:jc w:val="center"/>
              <w:spacing w:after="0" w:line="240" w:lineRule="auto"/>
              <w:rPr>
                <w:rFonts w:ascii="Times New Roman" w:hAnsi="Times New Roman"/>
                <w:sz w:val="24"/>
                <w:szCs w:val="24"/>
              </w:rPr>
              <w:pBdr>
                <w:bottom w:val="single" w:color="000000" w:sz="12" w:space="1"/>
              </w:pBdr>
            </w:pPr>
            <w:r>
              <w:rPr>
                <w:rFonts w:ascii="Times New Roman" w:hAnsi="Times New Roman"/>
                <w:sz w:val="24"/>
                <w:szCs w:val="24"/>
              </w:rPr>
            </w:r>
            <w:r>
              <w:rPr>
                <w:rFonts w:ascii="Times New Roman" w:hAnsi="Times New Roman"/>
                <w:sz w:val="24"/>
                <w:szCs w:val="24"/>
              </w:rPr>
            </w:r>
          </w:p>
          <w:p>
            <w:pPr>
              <w:pStyle w:val="834"/>
              <w:jc w:val="center"/>
              <w:spacing w:after="0" w:line="240" w:lineRule="auto"/>
              <w:rPr>
                <w:rFonts w:ascii="Times New Roman" w:hAnsi="Times New Roman"/>
                <w:sz w:val="24"/>
                <w:szCs w:val="24"/>
              </w:rPr>
            </w:pPr>
            <w:r>
              <w:rPr>
                <w:rFonts w:ascii="Times New Roman" w:hAnsi="Times New Roman"/>
                <w:sz w:val="20"/>
                <w:szCs w:val="20"/>
              </w:rPr>
              <w:t xml:space="preserve">(</w:t>
            </w:r>
            <w:r>
              <w:rPr>
                <w:rFonts w:ascii="Times New Roman" w:hAnsi="Times New Roman"/>
                <w:sz w:val="20"/>
                <w:szCs w:val="20"/>
              </w:rPr>
              <w:t xml:space="preserve">инициалы</w:t>
            </w:r>
            <w:r>
              <w:rPr>
                <w:rFonts w:ascii="Times New Roman" w:hAnsi="Times New Roman"/>
                <w:sz w:val="20"/>
                <w:szCs w:val="20"/>
              </w:rPr>
              <w:t xml:space="preserve">. ф</w:t>
            </w:r>
            <w:r>
              <w:rPr>
                <w:rFonts w:ascii="Times New Roman" w:hAnsi="Times New Roman"/>
                <w:sz w:val="20"/>
                <w:szCs w:val="20"/>
              </w:rPr>
              <w:t xml:space="preserve">амилия</w:t>
            </w:r>
            <w:r>
              <w:rPr>
                <w:rFonts w:ascii="Times New Roman" w:hAnsi="Times New Roman"/>
                <w:sz w:val="20"/>
                <w:szCs w:val="20"/>
              </w:rPr>
              <w:t xml:space="preserve">)</w:t>
            </w:r>
            <w:r>
              <w:rPr>
                <w:rFonts w:ascii="Times New Roman" w:hAnsi="Times New Roman"/>
                <w:sz w:val="24"/>
                <w:szCs w:val="24"/>
              </w:rPr>
            </w:r>
            <w:r>
              <w:rPr>
                <w:rFonts w:ascii="Times New Roman" w:hAnsi="Times New Roman"/>
                <w:sz w:val="24"/>
                <w:szCs w:val="24"/>
              </w:rPr>
            </w:r>
          </w:p>
        </w:tc>
      </w:tr>
    </w:tbl>
    <w:p>
      <w:pPr>
        <w:pStyle w:val="834"/>
        <w:ind w:firstLine="54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834"/>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sz w:val="24"/>
          <w:szCs w:val="24"/>
        </w:rPr>
      </w:pPr>
      <w:r>
        <w:rPr>
          <w:rFonts w:ascii="Times New Roman" w:hAnsi="Times New Roman"/>
          <w:sz w:val="24"/>
          <w:szCs w:val="24"/>
        </w:rPr>
        <w:t xml:space="preserve">МП </w:t>
      </w:r>
      <w:r>
        <w:rPr>
          <w:rFonts w:ascii="Times New Roman" w:hAnsi="Times New Roman"/>
          <w:i/>
          <w:sz w:val="24"/>
          <w:szCs w:val="24"/>
        </w:rPr>
        <w:t xml:space="preserve">(при наличии)</w:t>
      </w:r>
      <w:r>
        <w:rPr>
          <w:rFonts w:ascii="Times New Roman" w:hAnsi="Times New Roman"/>
          <w:sz w:val="24"/>
          <w:szCs w:val="24"/>
        </w:rPr>
      </w:r>
      <w:r>
        <w:rPr>
          <w:rFonts w:ascii="Times New Roman" w:hAnsi="Times New Roman"/>
          <w:sz w:val="24"/>
          <w:szCs w:val="24"/>
        </w:rPr>
      </w:r>
    </w:p>
    <w:sectPr>
      <w:headerReference w:type="default" r:id="rId9"/>
      <w:footnotePr/>
      <w:endnotePr/>
      <w:type w:val="nextPage"/>
      <w:pgSz w:w="11906" w:h="16838" w:orient="portrait"/>
      <w:pgMar w:top="1134" w:right="851" w:bottom="1134" w:left="1134" w:header="709" w:footer="34"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OOEnc">
    <w:panose1 w:val="02040502050405020303"/>
  </w:font>
  <w:font w:name="Wingdings">
    <w:panose1 w:val="05000000000000000000"/>
  </w:font>
  <w:font w:name="Symbol">
    <w:panose1 w:val="05050102010706020507"/>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869"/>
        <w:jc w:val="both"/>
        <w:spacing w:before="0" w:after="0"/>
        <w:tabs>
          <w:tab w:val="left" w:pos="1080" w:leader="none"/>
        </w:tabs>
        <w:rPr>
          <w:sz w:val="18"/>
          <w:szCs w:val="18"/>
        </w:rPr>
      </w:pPr>
      <w:r>
        <w:rPr>
          <w:rStyle w:val="851"/>
          <w:sz w:val="18"/>
          <w:szCs w:val="18"/>
        </w:rPr>
        <w:footnoteRef/>
      </w:r>
      <w:r>
        <w:rPr>
          <w:sz w:val="18"/>
          <w:szCs w:val="18"/>
        </w:rPr>
        <w:t xml:space="preserve"> Документ представля</w:t>
      </w:r>
      <w:r>
        <w:rPr>
          <w:sz w:val="18"/>
          <w:szCs w:val="18"/>
        </w:rPr>
        <w:t xml:space="preserve">ется иностранными организациями, не состоящими на налоговом учете в Российской Федерации в качестве налогоплательщика, за исключением иностранных организаций, являющихся постоянным представительством иностранной организации. Документ представляется в виде:</w:t>
      </w:r>
      <w:r>
        <w:rPr>
          <w:sz w:val="18"/>
          <w:szCs w:val="18"/>
        </w:rPr>
      </w:r>
    </w:p>
    <w:p>
      <w:pPr>
        <w:pStyle w:val="869"/>
        <w:jc w:val="both"/>
        <w:spacing w:before="0" w:after="0"/>
        <w:tabs>
          <w:tab w:val="left" w:pos="1080" w:leader="none"/>
        </w:tabs>
        <w:rPr>
          <w:sz w:val="18"/>
          <w:szCs w:val="18"/>
        </w:rPr>
      </w:pPr>
      <w:r>
        <w:rPr>
          <w:sz w:val="18"/>
          <w:szCs w:val="18"/>
        </w:rPr>
        <w:t xml:space="preserve">- справки по форме, установленной внутренним законодательством иностранного государства;</w:t>
      </w:r>
      <w:r>
        <w:rPr>
          <w:sz w:val="18"/>
          <w:szCs w:val="18"/>
        </w:rPr>
      </w:r>
    </w:p>
    <w:p>
      <w:pPr>
        <w:pStyle w:val="869"/>
        <w:jc w:val="both"/>
        <w:spacing w:before="0" w:after="0"/>
        <w:tabs>
          <w:tab w:val="left" w:pos="1080" w:leader="none"/>
        </w:tabs>
        <w:rPr>
          <w:sz w:val="18"/>
          <w:szCs w:val="18"/>
        </w:rPr>
      </w:pPr>
      <w:r>
        <w:rPr>
          <w:sz w:val="18"/>
          <w:szCs w:val="18"/>
        </w:rPr>
        <w:t xml:space="preserve">- справки в произвольной форме.</w:t>
      </w:r>
      <w:r>
        <w:rPr>
          <w:sz w:val="18"/>
          <w:szCs w:val="18"/>
        </w:rPr>
      </w:r>
    </w:p>
    <w:p>
      <w:pPr>
        <w:pStyle w:val="869"/>
        <w:jc w:val="both"/>
        <w:spacing w:before="0" w:after="0"/>
        <w:tabs>
          <w:tab w:val="left" w:pos="1080" w:leader="none"/>
        </w:tabs>
      </w:pPr>
      <w:r>
        <w:rPr>
          <w:sz w:val="18"/>
          <w:szCs w:val="18"/>
        </w:rPr>
        <w:t xml:space="preserve">Указанные справки рассматриваются как подтверждающие постоянное местопребывание иностранной организации, если в них содержится следующая или аналогичная по смыслу формулировка: «Подтверждается, что организация (наименование организации) является (явля</w:t>
      </w:r>
      <w:r>
        <w:rPr>
          <w:sz w:val="18"/>
          <w:szCs w:val="18"/>
        </w:rPr>
        <w:t xml:space="preserve">лась) в течение (указать период) лицом с постоянным местопребыванием в (указать государство)... в смысле Соглашения об избежании двойного налогообложения между СССР/РФ и (указать государство)...». На документе, подтверждающем постоянное местопребывание, пр</w:t>
      </w:r>
      <w:r>
        <w:rPr>
          <w:sz w:val="18"/>
          <w:szCs w:val="18"/>
        </w:rPr>
        <w:t xml:space="preserve">оставляется оттиск печати (штампа) компетентного (или уполномоченного им) органа иностранного государства (при наличии) и подпись уполномоченного должностного лица этого органа. В подтверждении постоянного местопребывания должен быть указан календарный год</w:t>
      </w:r>
      <w:r>
        <w:rPr>
          <w:sz w:val="18"/>
          <w:szCs w:val="18"/>
        </w:rPr>
        <w:t xml:space="preserve">, в отношении которого подтверждается постоянное местопребывание. Указанный документ подлежит легализации в установленном порядке или апостилированию. В случае если подтверждение составлено на иностранном языке, представляется также перевод на русский язык</w:t>
      </w:r>
      <w:r>
        <w:rPr>
          <w:sz w:val="18"/>
          <w:szCs w:val="18"/>
        </w:rPr>
        <w:t xml:space="preserve">.</w:t>
      </w:r>
      <w:r/>
    </w:p>
  </w:footnote>
  <w:footnote w:id="3">
    <w:p>
      <w:pPr>
        <w:pStyle w:val="854"/>
        <w:jc w:val="both"/>
        <w:spacing w:after="0" w:line="240" w:lineRule="auto"/>
        <w:rPr>
          <w:rFonts w:ascii="Times New Roman" w:hAnsi="Times New Roman"/>
          <w:sz w:val="18"/>
          <w:szCs w:val="18"/>
          <w:lang w:val="ru-RU"/>
        </w:rPr>
      </w:pPr>
      <w:r>
        <w:rPr>
          <w:rStyle w:val="851"/>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Выбор</w:t>
      </w:r>
      <w:r>
        <w:rPr>
          <w:rFonts w:ascii="Times New Roman" w:hAnsi="Times New Roman"/>
          <w:sz w:val="18"/>
          <w:szCs w:val="18"/>
        </w:rPr>
        <w:t xml:space="preserve"> из следующих видов</w:t>
      </w:r>
      <w:r>
        <w:rPr>
          <w:rFonts w:ascii="Times New Roman" w:hAnsi="Times New Roman"/>
          <w:sz w:val="18"/>
          <w:szCs w:val="18"/>
          <w:lang w:val="ru-RU"/>
        </w:rPr>
        <w:t xml:space="preserve"> остатков</w:t>
      </w:r>
      <w:r>
        <w:rPr>
          <w:rFonts w:ascii="Times New Roman" w:hAnsi="Times New Roman"/>
          <w:sz w:val="18"/>
          <w:szCs w:val="18"/>
        </w:rPr>
        <w:t xml:space="preserve">: </w:t>
      </w:r>
      <w:r>
        <w:rPr>
          <w:rFonts w:ascii="Times New Roman" w:hAnsi="Times New Roman"/>
          <w:sz w:val="18"/>
          <w:szCs w:val="18"/>
          <w:lang w:val="ru-RU"/>
        </w:rPr>
        <w:t xml:space="preserve">Неснижаемый, Фактический.</w:t>
      </w:r>
      <w:r>
        <w:rPr>
          <w:rFonts w:ascii="Times New Roman" w:hAnsi="Times New Roman"/>
          <w:sz w:val="18"/>
          <w:szCs w:val="18"/>
          <w:lang w:val="ru-RU"/>
        </w:rPr>
      </w:r>
    </w:p>
  </w:footnote>
  <w:footnote w:id="4">
    <w:p>
      <w:pPr>
        <w:pStyle w:val="849"/>
        <w:jc w:val="both"/>
        <w:spacing w:after="0" w:line="240" w:lineRule="auto"/>
        <w:rPr>
          <w:rFonts w:ascii="Times New Roman" w:hAnsi="Times New Roman"/>
          <w:bCs/>
          <w:sz w:val="18"/>
          <w:szCs w:val="18"/>
          <w:lang w:val="ru-RU" w:eastAsia="ru-RU"/>
        </w:rPr>
      </w:pPr>
      <w:r>
        <w:rPr>
          <w:rStyle w:val="851"/>
          <w:rFonts w:ascii="Times New Roman" w:hAnsi="Times New Roman"/>
          <w:sz w:val="18"/>
          <w:szCs w:val="18"/>
        </w:rPr>
        <w:footnoteRef/>
      </w:r>
      <w:r>
        <w:rPr>
          <w:rFonts w:ascii="Times New Roman" w:hAnsi="Times New Roman"/>
          <w:sz w:val="18"/>
          <w:szCs w:val="18"/>
        </w:rPr>
        <w:t xml:space="preserve"> </w:t>
      </w:r>
      <w:r>
        <w:rPr>
          <w:rFonts w:ascii="Times New Roman" w:hAnsi="Times New Roman"/>
          <w:bCs/>
          <w:sz w:val="18"/>
          <w:szCs w:val="18"/>
          <w:lang w:val="ru-RU" w:eastAsia="ru-RU"/>
        </w:rPr>
        <w:t xml:space="preserve">Для Неснижаемого остатка указывается определенная сумма, для Фактического остатка указывается суммовая градация в виде:</w:t>
      </w:r>
      <w:r>
        <w:rPr>
          <w:rFonts w:ascii="Times New Roman" w:hAnsi="Times New Roman"/>
          <w:bCs/>
          <w:sz w:val="18"/>
          <w:szCs w:val="18"/>
          <w:lang w:val="ru-RU" w:eastAsia="ru-RU"/>
        </w:rPr>
      </w:r>
    </w:p>
    <w:p>
      <w:pPr>
        <w:pStyle w:val="849"/>
        <w:spacing w:after="0" w:line="240" w:lineRule="auto"/>
        <w:rPr>
          <w:rFonts w:ascii="Times New Roman" w:hAnsi="Times New Roman"/>
          <w:bCs/>
          <w:sz w:val="18"/>
          <w:szCs w:val="18"/>
          <w:lang w:val="ru-RU" w:eastAsia="ru-RU"/>
        </w:rPr>
      </w:pPr>
      <w:r>
        <w:rPr>
          <w:rFonts w:ascii="Times New Roman" w:hAnsi="Times New Roman"/>
          <w:bCs/>
          <w:sz w:val="18"/>
          <w:szCs w:val="18"/>
          <w:lang w:val="ru-RU" w:eastAsia="ru-RU"/>
        </w:rPr>
        <w:t xml:space="preserve">До ___________ (вкл.);</w:t>
      </w:r>
      <w:r>
        <w:rPr>
          <w:rFonts w:ascii="Times New Roman" w:hAnsi="Times New Roman"/>
          <w:bCs/>
          <w:sz w:val="18"/>
          <w:szCs w:val="18"/>
          <w:lang w:val="ru-RU" w:eastAsia="ru-RU"/>
        </w:rPr>
      </w:r>
    </w:p>
    <w:p>
      <w:pPr>
        <w:pStyle w:val="849"/>
        <w:spacing w:after="0" w:line="240" w:lineRule="auto"/>
        <w:rPr>
          <w:rFonts w:ascii="Times New Roman" w:hAnsi="Times New Roman"/>
          <w:bCs/>
          <w:sz w:val="18"/>
          <w:szCs w:val="18"/>
          <w:lang w:val="ru-RU" w:eastAsia="ru-RU"/>
        </w:rPr>
      </w:pPr>
      <w:r>
        <w:rPr>
          <w:rFonts w:ascii="Times New Roman" w:hAnsi="Times New Roman"/>
          <w:bCs/>
          <w:sz w:val="18"/>
          <w:szCs w:val="18"/>
          <w:lang w:val="ru-RU" w:eastAsia="ru-RU"/>
        </w:rPr>
        <w:t xml:space="preserve">Свыше ______________ до _____________ (вкл.);</w:t>
      </w:r>
      <w:r>
        <w:rPr>
          <w:rFonts w:ascii="Times New Roman" w:hAnsi="Times New Roman"/>
          <w:bCs/>
          <w:sz w:val="18"/>
          <w:szCs w:val="18"/>
          <w:lang w:val="ru-RU" w:eastAsia="ru-RU"/>
        </w:rPr>
      </w:r>
    </w:p>
    <w:p>
      <w:pPr>
        <w:pStyle w:val="849"/>
        <w:spacing w:after="0" w:line="240" w:lineRule="auto"/>
        <w:rPr>
          <w:rFonts w:ascii="Times New Roman" w:hAnsi="Times New Roman"/>
          <w:bCs/>
          <w:sz w:val="18"/>
          <w:szCs w:val="18"/>
          <w:lang w:val="ru-RU" w:eastAsia="ru-RU"/>
        </w:rPr>
      </w:pPr>
      <w:r>
        <w:rPr>
          <w:rFonts w:ascii="Times New Roman" w:hAnsi="Times New Roman"/>
          <w:bCs/>
          <w:sz w:val="18"/>
          <w:szCs w:val="18"/>
          <w:lang w:val="ru-RU" w:eastAsia="ru-RU"/>
        </w:rPr>
        <w:t xml:space="preserve">Свыше ______________ до _____________ (вкл.);</w:t>
      </w:r>
      <w:r>
        <w:rPr>
          <w:rFonts w:ascii="Times New Roman" w:hAnsi="Times New Roman"/>
          <w:bCs/>
          <w:sz w:val="18"/>
          <w:szCs w:val="18"/>
          <w:lang w:val="ru-RU" w:eastAsia="ru-RU"/>
        </w:rPr>
      </w:r>
    </w:p>
    <w:p>
      <w:pPr>
        <w:pStyle w:val="849"/>
        <w:spacing w:after="0" w:line="240" w:lineRule="auto"/>
        <w:rPr>
          <w:rFonts w:ascii="Times New Roman" w:hAnsi="Times New Roman"/>
          <w:bCs/>
          <w:sz w:val="18"/>
          <w:szCs w:val="18"/>
          <w:lang w:val="ru-RU" w:eastAsia="ru-RU"/>
        </w:rPr>
      </w:pPr>
      <w:r>
        <w:rPr>
          <w:rFonts w:ascii="Times New Roman" w:hAnsi="Times New Roman"/>
          <w:bCs/>
          <w:sz w:val="18"/>
          <w:szCs w:val="18"/>
          <w:lang w:val="ru-RU" w:eastAsia="ru-RU"/>
        </w:rPr>
        <w:t xml:space="preserve">…;</w:t>
      </w:r>
      <w:r>
        <w:rPr>
          <w:rFonts w:ascii="Times New Roman" w:hAnsi="Times New Roman"/>
          <w:bCs/>
          <w:sz w:val="18"/>
          <w:szCs w:val="18"/>
          <w:lang w:val="ru-RU" w:eastAsia="ru-RU"/>
        </w:rPr>
      </w:r>
    </w:p>
    <w:p>
      <w:pPr>
        <w:pStyle w:val="849"/>
        <w:spacing w:after="0" w:line="240" w:lineRule="auto"/>
        <w:rPr>
          <w:rFonts w:ascii="Times New Roman" w:hAnsi="Times New Roman"/>
          <w:sz w:val="18"/>
          <w:szCs w:val="18"/>
          <w:lang w:val="ru-RU"/>
        </w:rPr>
      </w:pPr>
      <w:r>
        <w:rPr>
          <w:rFonts w:ascii="Times New Roman" w:hAnsi="Times New Roman"/>
          <w:bCs/>
          <w:sz w:val="18"/>
          <w:szCs w:val="18"/>
          <w:lang w:val="ru-RU" w:eastAsia="ru-RU"/>
        </w:rPr>
        <w:t xml:space="preserve">Свыше ______________.</w:t>
      </w:r>
      <w:r>
        <w:rPr>
          <w:rFonts w:ascii="Times New Roman" w:hAnsi="Times New Roman"/>
          <w:sz w:val="18"/>
          <w:szCs w:val="18"/>
          <w:lang w:val="ru-RU"/>
        </w:rPr>
      </w:r>
      <w:r>
        <w:rPr>
          <w:rFonts w:ascii="Times New Roman" w:hAnsi="Times New Roman"/>
          <w:sz w:val="18"/>
          <w:szCs w:val="18"/>
          <w:lang w:val="ru-RU"/>
        </w:rPr>
      </w:r>
    </w:p>
  </w:footnote>
  <w:footnote w:id="5">
    <w:p>
      <w:pPr>
        <w:pStyle w:val="854"/>
        <w:spacing w:after="0" w:line="240" w:lineRule="auto"/>
        <w:rPr>
          <w:rFonts w:ascii="Times New Roman" w:hAnsi="Times New Roman"/>
          <w:sz w:val="18"/>
          <w:szCs w:val="18"/>
          <w:lang w:val="ru-RU"/>
        </w:rPr>
      </w:pPr>
      <w:r>
        <w:rPr>
          <w:rStyle w:val="851"/>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Выбор</w:t>
      </w:r>
      <w:r>
        <w:rPr>
          <w:rFonts w:ascii="Times New Roman" w:hAnsi="Times New Roman"/>
          <w:bCs/>
          <w:sz w:val="18"/>
          <w:szCs w:val="18"/>
          <w:lang w:val="ru-RU" w:eastAsia="ru-RU"/>
        </w:rPr>
        <w:t xml:space="preserve"> из диапазона: </w:t>
      </w:r>
      <w:r>
        <w:rPr>
          <w:rFonts w:ascii="Times New Roman" w:hAnsi="Times New Roman"/>
          <w:bCs/>
          <w:sz w:val="18"/>
          <w:szCs w:val="18"/>
          <w:lang w:val="ru-RU" w:eastAsia="ru-RU"/>
        </w:rPr>
        <w:t xml:space="preserve">о</w:t>
      </w:r>
      <w:r>
        <w:rPr>
          <w:rFonts w:ascii="Times New Roman" w:hAnsi="Times New Roman"/>
          <w:bCs/>
          <w:sz w:val="18"/>
          <w:szCs w:val="18"/>
          <w:lang w:val="ru-RU" w:eastAsia="ru-RU"/>
        </w:rPr>
        <w:t xml:space="preserve">т </w:t>
      </w:r>
      <w:r>
        <w:rPr>
          <w:rFonts w:ascii="Times New Roman" w:hAnsi="Times New Roman"/>
          <w:bCs/>
          <w:sz w:val="18"/>
          <w:szCs w:val="18"/>
          <w:lang w:val="ru-RU" w:eastAsia="ru-RU"/>
        </w:rPr>
        <w:t xml:space="preserve">30</w:t>
      </w:r>
      <w:r>
        <w:rPr>
          <w:rFonts w:ascii="Times New Roman" w:hAnsi="Times New Roman"/>
          <w:bCs/>
          <w:sz w:val="18"/>
          <w:szCs w:val="18"/>
          <w:lang w:val="ru-RU" w:eastAsia="ru-RU"/>
        </w:rPr>
        <w:t xml:space="preserve"> до 365 дней.</w:t>
      </w:r>
      <w:r>
        <w:rPr>
          <w:rFonts w:ascii="Times New Roman" w:hAnsi="Times New Roman"/>
          <w:sz w:val="18"/>
          <w:szCs w:val="18"/>
          <w:lang w:val="ru-RU"/>
        </w:rPr>
      </w:r>
      <w:r>
        <w:rPr>
          <w:rFonts w:ascii="Times New Roman" w:hAnsi="Times New Roman"/>
          <w:sz w:val="18"/>
          <w:szCs w:val="18"/>
          <w:lang w:val="ru-RU"/>
        </w:rPr>
      </w:r>
    </w:p>
  </w:footnote>
  <w:footnote w:id="6">
    <w:p>
      <w:pPr>
        <w:pStyle w:val="849"/>
        <w:spacing w:after="0" w:line="240" w:lineRule="auto"/>
        <w:rPr>
          <w:rFonts w:ascii="Times New Roman" w:hAnsi="Times New Roman"/>
          <w:sz w:val="18"/>
          <w:szCs w:val="18"/>
          <w:lang w:val="ru-RU"/>
        </w:rPr>
      </w:pPr>
      <w:r>
        <w:rPr>
          <w:rStyle w:val="851"/>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Календарная дата, следующая за датой согласования условий Сделки.</w:t>
      </w:r>
      <w:r>
        <w:rPr>
          <w:rFonts w:ascii="Times New Roman" w:hAnsi="Times New Roman"/>
          <w:sz w:val="18"/>
          <w:szCs w:val="18"/>
          <w:lang w:val="ru-RU"/>
        </w:rPr>
      </w:r>
    </w:p>
  </w:footnote>
  <w:footnote w:id="7">
    <w:p>
      <w:pPr>
        <w:pStyle w:val="854"/>
        <w:spacing w:after="0" w:line="240" w:lineRule="auto"/>
        <w:rPr>
          <w:rFonts w:ascii="Times New Roman" w:hAnsi="Times New Roman"/>
          <w:sz w:val="18"/>
          <w:szCs w:val="18"/>
          <w:lang w:val="ru-RU"/>
        </w:rPr>
      </w:pPr>
      <w:r>
        <w:rPr>
          <w:rStyle w:val="851"/>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Выбор</w:t>
      </w:r>
      <w:r>
        <w:rPr>
          <w:rFonts w:ascii="Times New Roman" w:hAnsi="Times New Roman"/>
          <w:bCs/>
          <w:sz w:val="18"/>
          <w:szCs w:val="18"/>
          <w:lang w:val="ru-RU" w:eastAsia="ru-RU"/>
        </w:rPr>
        <w:t xml:space="preserve"> в зависимости от вида остатка: Ежемесячно (по Фактическим остаткам); В конце срока (по Неснижаемым остаткам).</w:t>
      </w:r>
      <w:r>
        <w:rPr>
          <w:rFonts w:ascii="Times New Roman" w:hAnsi="Times New Roman"/>
          <w:sz w:val="18"/>
          <w:szCs w:val="18"/>
          <w:lang w:val="ru-RU"/>
        </w:rPr>
      </w:r>
      <w:r>
        <w:rPr>
          <w:rFonts w:ascii="Times New Roman" w:hAnsi="Times New Roman"/>
          <w:sz w:val="18"/>
          <w:szCs w:val="18"/>
          <w:lang w:val="ru-RU"/>
        </w:rPr>
      </w:r>
    </w:p>
  </w:footnote>
  <w:footnote w:id="8">
    <w:p>
      <w:pPr>
        <w:pStyle w:val="849"/>
        <w:jc w:val="both"/>
        <w:spacing w:after="0" w:line="240" w:lineRule="auto"/>
        <w:rPr>
          <w:rFonts w:ascii="Times New Roman" w:hAnsi="Times New Roman"/>
          <w:sz w:val="18"/>
          <w:szCs w:val="18"/>
        </w:rPr>
      </w:pPr>
      <w:r>
        <w:rPr>
          <w:rStyle w:val="851"/>
          <w:rFonts w:ascii="Times New Roman" w:hAnsi="Times New Roman"/>
          <w:sz w:val="18"/>
          <w:szCs w:val="18"/>
        </w:rPr>
        <w:footnoteRef/>
      </w:r>
      <w:r>
        <w:rPr>
          <w:rFonts w:ascii="Times New Roman" w:hAnsi="Times New Roman"/>
          <w:sz w:val="18"/>
          <w:szCs w:val="18"/>
        </w:rPr>
        <w:t xml:space="preserve"> В случае смены реквизитов перечисления в иную кредитную организацию, Клиент обязуется предоставить в Банк заявление </w:t>
      </w:r>
      <w:r>
        <w:rPr>
          <w:rFonts w:ascii="Times New Roman" w:hAnsi="Times New Roman"/>
          <w:sz w:val="18"/>
          <w:szCs w:val="18"/>
        </w:rPr>
        <w:br w:type="textWrapping" w:clear="all"/>
      </w:r>
      <w:r>
        <w:rPr>
          <w:rFonts w:ascii="Times New Roman" w:hAnsi="Times New Roman"/>
          <w:sz w:val="18"/>
          <w:szCs w:val="18"/>
        </w:rPr>
        <w:t xml:space="preserve">(в произвольной форме) об обновлении реквизитов. В случае не предоставления в Банк обновленных реквизитов для перечисления начисленных процентов, Банк не несет ответственность за надлежащее исполнение обязательств по выплате начисленных процентов.  </w:t>
      </w:r>
      <w:r>
        <w:rPr>
          <w:rFonts w:ascii="Times New Roman" w:hAnsi="Times New Roman"/>
          <w:sz w:val="18"/>
          <w:szCs w:val="18"/>
        </w:rPr>
      </w:r>
    </w:p>
  </w:footnote>
  <w:footnote w:id="9">
    <w:p>
      <w:pPr>
        <w:pStyle w:val="849"/>
        <w:spacing w:after="0" w:line="240" w:lineRule="auto"/>
        <w:rPr>
          <w:rFonts w:ascii="Times New Roman" w:hAnsi="Times New Roman"/>
          <w:sz w:val="18"/>
          <w:szCs w:val="18"/>
        </w:rPr>
      </w:pPr>
      <w:r>
        <w:rPr>
          <w:rStyle w:val="851"/>
          <w:rFonts w:ascii="Times New Roman" w:hAnsi="Times New Roman"/>
          <w:sz w:val="18"/>
          <w:szCs w:val="18"/>
        </w:rPr>
        <w:footnoteRef/>
      </w:r>
      <w:r>
        <w:rPr>
          <w:rFonts w:ascii="Times New Roman" w:hAnsi="Times New Roman"/>
          <w:sz w:val="18"/>
          <w:szCs w:val="18"/>
        </w:rPr>
        <w:t xml:space="preserve"> Настоящее Подтверждение оформляется в отношении каждого </w:t>
      </w:r>
      <w:r>
        <w:rPr>
          <w:rFonts w:ascii="Times New Roman" w:hAnsi="Times New Roman"/>
          <w:sz w:val="18"/>
          <w:szCs w:val="18"/>
          <w:lang w:val="ru-RU"/>
        </w:rPr>
        <w:t xml:space="preserve">Соглашения</w:t>
      </w:r>
      <w:r>
        <w:rPr>
          <w:rFonts w:ascii="Times New Roman" w:hAnsi="Times New Roman"/>
          <w:sz w:val="18"/>
          <w:szCs w:val="18"/>
        </w:rPr>
        <w:t xml:space="preserve">.</w:t>
      </w:r>
      <w:r>
        <w:rPr>
          <w:rFonts w:ascii="Times New Roman" w:hAnsi="Times New Roman"/>
          <w:sz w:val="18"/>
          <w:szCs w:val="18"/>
        </w:rPr>
      </w:r>
    </w:p>
  </w:footnote>
  <w:footnote w:id="10">
    <w:p>
      <w:pPr>
        <w:pStyle w:val="849"/>
        <w:jc w:val="both"/>
        <w:spacing w:after="0" w:line="240" w:lineRule="auto"/>
        <w:rPr>
          <w:sz w:val="18"/>
          <w:szCs w:val="18"/>
        </w:rPr>
      </w:pPr>
      <w:r>
        <w:rPr>
          <w:rStyle w:val="851"/>
          <w:rFonts w:ascii="Times New Roman" w:hAnsi="Times New Roman"/>
          <w:sz w:val="18"/>
          <w:szCs w:val="18"/>
        </w:rPr>
        <w:footnoteRef/>
      </w:r>
      <w:r>
        <w:rPr>
          <w:rFonts w:ascii="Times New Roman" w:hAnsi="Times New Roman"/>
          <w:sz w:val="18"/>
          <w:szCs w:val="18"/>
        </w:rPr>
        <w:t xml:space="preserve"> Под лицом, имеющим фактическое право на получе</w:t>
      </w:r>
      <w:r>
        <w:rPr>
          <w:rFonts w:ascii="Times New Roman" w:hAnsi="Times New Roman"/>
          <w:sz w:val="18"/>
          <w:szCs w:val="18"/>
        </w:rPr>
        <w:t xml:space="preserve">ние дохода, в целях настоящего подтверждения понимается лицо, которое является непосредственным выгодоприобретателем такого дохода, то есть лицом, которое фактически получает выгоду от выплачиваемого дохода и определяет его дальнейшую экономическую судьбу.</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4"/>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1"/>
      <w:numFmt w:val="decimal"/>
      <w:isLgl w:val="false"/>
      <w:suff w:val="tab"/>
      <w:lvlText w:val="%1."/>
      <w:lvlJc w:val="left"/>
      <w:pPr>
        <w:ind w:left="1275" w:hanging="1275"/>
      </w:pPr>
    </w:lvl>
    <w:lvl w:ilvl="1">
      <w:start w:val="1"/>
      <w:numFmt w:val="decimal"/>
      <w:isLgl w:val="false"/>
      <w:suff w:val="tab"/>
      <w:lvlText w:val="%1.%2."/>
      <w:lvlJc w:val="left"/>
      <w:pPr>
        <w:ind w:left="1984" w:hanging="1275"/>
      </w:pPr>
    </w:lvl>
    <w:lvl w:ilvl="2">
      <w:start w:val="1"/>
      <w:numFmt w:val="decimal"/>
      <w:isLgl w:val="false"/>
      <w:suff w:val="tab"/>
      <w:lvlText w:val="%1.%2.%3."/>
      <w:lvlJc w:val="left"/>
      <w:pPr>
        <w:ind w:left="2693" w:hanging="1275"/>
      </w:pPr>
    </w:lvl>
    <w:lvl w:ilvl="3">
      <w:start w:val="1"/>
      <w:numFmt w:val="decimal"/>
      <w:isLgl w:val="false"/>
      <w:suff w:val="tab"/>
      <w:lvlText w:val="%1.%2.%3.%4."/>
      <w:lvlJc w:val="left"/>
      <w:pPr>
        <w:ind w:left="3402" w:hanging="1275"/>
      </w:pPr>
    </w:lvl>
    <w:lvl w:ilvl="4">
      <w:start w:val="1"/>
      <w:numFmt w:val="decimal"/>
      <w:isLgl w:val="false"/>
      <w:suff w:val="tab"/>
      <w:lvlText w:val="%1.%2.%3.%4.%5."/>
      <w:lvlJc w:val="left"/>
      <w:pPr>
        <w:ind w:left="4111" w:hanging="1275"/>
      </w:pPr>
    </w:lvl>
    <w:lvl w:ilvl="5">
      <w:start w:val="1"/>
      <w:numFmt w:val="decimal"/>
      <w:isLgl w:val="false"/>
      <w:suff w:val="tab"/>
      <w:lvlText w:val="%1.%2.%3.%4.%5.%6."/>
      <w:lvlJc w:val="left"/>
      <w:pPr>
        <w:ind w:left="4820" w:hanging="1275"/>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
    <w:multiLevelType w:val="hybridMultilevel"/>
    <w:lvl w:ilvl="0">
      <w:start w:val="3"/>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4">
    <w:multiLevelType w:val="hybridMultilevel"/>
    <w:lvl w:ilvl="0">
      <w:start w:val="4"/>
      <w:numFmt w:val="decimal"/>
      <w:isLgl w:val="false"/>
      <w:suff w:val="tab"/>
      <w:lvlText w:val="%1"/>
      <w:lvlJc w:val="left"/>
      <w:pPr>
        <w:ind w:left="420" w:hanging="420"/>
      </w:pPr>
    </w:lvl>
    <w:lvl w:ilvl="1">
      <w:start w:val="10"/>
      <w:numFmt w:val="decimal"/>
      <w:isLgl w:val="false"/>
      <w:suff w:val="tab"/>
      <w:lvlText w:val="%1.%2"/>
      <w:lvlJc w:val="left"/>
      <w:pPr>
        <w:ind w:left="1140" w:hanging="4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bullet"/>
      <w:isLgl w:val="false"/>
      <w:suff w:val="tab"/>
      <w:lvlText w:val="-"/>
      <w:lvlJc w:val="left"/>
      <w:pPr>
        <w:ind w:left="720" w:hanging="360"/>
      </w:pPr>
      <w:rPr>
        <w:rFonts w:ascii="Times New Roman" w:hAnsi="Times New Roman" w:eastAsia="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1250" w:hanging="540"/>
      </w:pPr>
    </w:lvl>
    <w:lvl w:ilvl="2">
      <w:start w:val="6"/>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8">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9">
    <w:multiLevelType w:val="hybridMultilevel"/>
    <w:lvl w:ilvl="0">
      <w:start w:val="4"/>
      <w:numFmt w:val="decimal"/>
      <w:isLgl w:val="false"/>
      <w:suff w:val="tab"/>
      <w:lvlText w:val="%1"/>
      <w:lvlJc w:val="left"/>
      <w:pPr>
        <w:ind w:left="1070" w:hanging="360"/>
      </w:pPr>
    </w:lvl>
    <w:lvl w:ilvl="1">
      <w:start w:val="2"/>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10">
    <w:multiLevelType w:val="hybridMultilevel"/>
    <w:lvl w:ilvl="0">
      <w:start w:val="7"/>
      <w:numFmt w:val="decimal"/>
      <w:isLgl w:val="false"/>
      <w:suff w:val="tab"/>
      <w:lvlText w:val="%1."/>
      <w:lvlJc w:val="left"/>
      <w:pPr>
        <w:ind w:left="1211" w:hanging="360"/>
      </w:pPr>
      <w:rPr>
        <w:rFonts w:cs="Times New Roman"/>
        <w:b/>
      </w:rPr>
    </w:lvl>
    <w:lvl w:ilvl="1">
      <w:start w:val="1"/>
      <w:numFmt w:val="decimal"/>
      <w:isLgl w:val="false"/>
      <w:suff w:val="tab"/>
      <w:lvlText w:val="%2."/>
      <w:lvlJc w:val="left"/>
      <w:pPr>
        <w:ind w:left="1070" w:hanging="360"/>
      </w:pPr>
      <w:rPr>
        <w:rFonts w:ascii="Times New Roman" w:hAnsi="Times New Roman" w:eastAsia="Calibri" w:cs="Times New Roman"/>
      </w:rPr>
    </w:lvl>
    <w:lvl w:ilvl="2">
      <w:start w:val="1"/>
      <w:numFmt w:val="decimal"/>
      <w:isLgl w:val="false"/>
      <w:suff w:val="tab"/>
      <w:lvlText w:val="%1.%2.%3."/>
      <w:lvlJc w:val="left"/>
      <w:pPr>
        <w:ind w:left="1571" w:hanging="720"/>
      </w:pPr>
      <w:rPr>
        <w:rFonts w:cs="Times New Roman"/>
      </w:rPr>
    </w:lvl>
    <w:lvl w:ilvl="3">
      <w:start w:val="1"/>
      <w:numFmt w:val="decimal"/>
      <w:isLgl w:val="false"/>
      <w:suff w:val="tab"/>
      <w:lvlText w:val="%1.%2.%3.%4."/>
      <w:lvlJc w:val="left"/>
      <w:pPr>
        <w:ind w:left="1571" w:hanging="720"/>
      </w:pPr>
      <w:rPr>
        <w:rFonts w:cs="Times New Roman"/>
      </w:rPr>
    </w:lvl>
    <w:lvl w:ilvl="4">
      <w:start w:val="1"/>
      <w:numFmt w:val="decimal"/>
      <w:isLgl w:val="false"/>
      <w:suff w:val="tab"/>
      <w:lvlText w:val="%1.%2.%3.%4.%5."/>
      <w:lvlJc w:val="left"/>
      <w:pPr>
        <w:ind w:left="1931" w:hanging="1080"/>
      </w:pPr>
      <w:rPr>
        <w:rFonts w:cs="Times New Roman"/>
      </w:rPr>
    </w:lvl>
    <w:lvl w:ilvl="5">
      <w:start w:val="1"/>
      <w:numFmt w:val="decimal"/>
      <w:isLgl w:val="false"/>
      <w:suff w:val="tab"/>
      <w:lvlText w:val="%1.%2.%3.%4.%5.%6."/>
      <w:lvlJc w:val="left"/>
      <w:pPr>
        <w:ind w:left="1931" w:hanging="1080"/>
      </w:pPr>
      <w:rPr>
        <w:rFonts w:cs="Times New Roman"/>
      </w:rPr>
    </w:lvl>
    <w:lvl w:ilvl="6">
      <w:start w:val="1"/>
      <w:numFmt w:val="decimal"/>
      <w:isLgl w:val="false"/>
      <w:suff w:val="tab"/>
      <w:lvlText w:val="%1.%2.%3.%4.%5.%6.%7."/>
      <w:lvlJc w:val="left"/>
      <w:pPr>
        <w:ind w:left="2291" w:hanging="1440"/>
      </w:pPr>
      <w:rPr>
        <w:rFonts w:cs="Times New Roman"/>
      </w:rPr>
    </w:lvl>
    <w:lvl w:ilvl="7">
      <w:start w:val="1"/>
      <w:numFmt w:val="decimal"/>
      <w:isLgl w:val="false"/>
      <w:suff w:val="tab"/>
      <w:lvlText w:val="%1.%2.%3.%4.%5.%6.%7.%8."/>
      <w:lvlJc w:val="left"/>
      <w:pPr>
        <w:ind w:left="2291" w:hanging="1440"/>
      </w:pPr>
      <w:rPr>
        <w:rFonts w:cs="Times New Roman"/>
      </w:rPr>
    </w:lvl>
    <w:lvl w:ilvl="8">
      <w:start w:val="1"/>
      <w:numFmt w:val="decimal"/>
      <w:isLgl w:val="false"/>
      <w:suff w:val="tab"/>
      <w:lvlText w:val="%1.%2.%3.%4.%5.%6.%7.%8.%9."/>
      <w:lvlJc w:val="left"/>
      <w:pPr>
        <w:ind w:left="2651" w:hanging="1800"/>
      </w:pPr>
      <w:rPr>
        <w:rFonts w:cs="Times New Roman"/>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644"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12">
    <w:multiLevelType w:val="hybridMultilevel"/>
    <w:lvl w:ilvl="0">
      <w:start w:val="1"/>
      <w:numFmt w:val="decimal"/>
      <w:isLgl w:val="false"/>
      <w:suff w:val="tab"/>
      <w:lvlText w:val="10.%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644"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14">
    <w:multiLevelType w:val="hybridMultilevel"/>
    <w:lvl w:ilvl="0">
      <w:start w:val="1"/>
      <w:numFmt w:val="decimal"/>
      <w:isLgl w:val="false"/>
      <w:suff w:val="tab"/>
      <w:lvlText w:val="3.%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070" w:hanging="360"/>
      </w:pPr>
    </w:lvl>
    <w:lvl w:ilvl="2">
      <w:start w:val="1"/>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16">
    <w:multiLevelType w:val="hybridMultilevel"/>
    <w:lvl w:ilvl="0">
      <w:start w:val="4"/>
      <w:numFmt w:val="decimal"/>
      <w:isLgl w:val="false"/>
      <w:suff w:val="tab"/>
      <w:lvlText w:val="%1"/>
      <w:lvlJc w:val="left"/>
      <w:pPr>
        <w:ind w:left="360" w:hanging="360"/>
      </w:pPr>
    </w:lvl>
    <w:lvl w:ilvl="1">
      <w:start w:val="6"/>
      <w:numFmt w:val="decimal"/>
      <w:isLgl w:val="false"/>
      <w:suff w:val="tab"/>
      <w:lvlText w:val="%1.%2"/>
      <w:lvlJc w:val="left"/>
      <w:pPr>
        <w:ind w:left="720" w:hanging="36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17">
    <w:multiLevelType w:val="hybridMultilevel"/>
    <w:lvl w:ilvl="0">
      <w:start w:val="2"/>
      <w:numFmt w:val="decimal"/>
      <w:isLgl w:val="false"/>
      <w:suff w:val="tab"/>
      <w:lvlText w:val="%1."/>
      <w:lvlJc w:val="left"/>
      <w:pPr>
        <w:ind w:left="360" w:hanging="360"/>
      </w:pPr>
      <w:rPr>
        <w:rFonts w:eastAsia="Calibri"/>
        <w:color w:val="000000"/>
      </w:rPr>
    </w:lvl>
    <w:lvl w:ilvl="1">
      <w:start w:val="8"/>
      <w:numFmt w:val="decimal"/>
      <w:isLgl w:val="false"/>
      <w:suff w:val="tab"/>
      <w:lvlText w:val="%1.%2."/>
      <w:lvlJc w:val="left"/>
      <w:pPr>
        <w:ind w:left="360" w:hanging="360"/>
      </w:pPr>
      <w:rPr>
        <w:rFonts w:eastAsia="Calibri"/>
        <w:color w:val="000000"/>
      </w:rPr>
    </w:lvl>
    <w:lvl w:ilvl="2">
      <w:start w:val="1"/>
      <w:numFmt w:val="decimal"/>
      <w:isLgl w:val="false"/>
      <w:suff w:val="tab"/>
      <w:lvlText w:val="%1.%2.%3."/>
      <w:lvlJc w:val="left"/>
      <w:pPr>
        <w:ind w:left="720" w:hanging="720"/>
      </w:pPr>
      <w:rPr>
        <w:rFonts w:eastAsia="Calibri"/>
        <w:color w:val="000000"/>
      </w:rPr>
    </w:lvl>
    <w:lvl w:ilvl="3">
      <w:start w:val="1"/>
      <w:numFmt w:val="decimal"/>
      <w:isLgl w:val="false"/>
      <w:suff w:val="tab"/>
      <w:lvlText w:val="%1.%2.%3.%4."/>
      <w:lvlJc w:val="left"/>
      <w:pPr>
        <w:ind w:left="720" w:hanging="720"/>
      </w:pPr>
      <w:rPr>
        <w:rFonts w:eastAsia="Calibri"/>
        <w:color w:val="000000"/>
      </w:rPr>
    </w:lvl>
    <w:lvl w:ilvl="4">
      <w:start w:val="1"/>
      <w:numFmt w:val="decimal"/>
      <w:isLgl w:val="false"/>
      <w:suff w:val="tab"/>
      <w:lvlText w:val="%1.%2.%3.%4.%5."/>
      <w:lvlJc w:val="left"/>
      <w:pPr>
        <w:ind w:left="1080" w:hanging="1080"/>
      </w:pPr>
      <w:rPr>
        <w:rFonts w:eastAsia="Calibri"/>
        <w:color w:val="000000"/>
      </w:rPr>
    </w:lvl>
    <w:lvl w:ilvl="5">
      <w:start w:val="1"/>
      <w:numFmt w:val="decimal"/>
      <w:isLgl w:val="false"/>
      <w:suff w:val="tab"/>
      <w:lvlText w:val="%1.%2.%3.%4.%5.%6."/>
      <w:lvlJc w:val="left"/>
      <w:pPr>
        <w:ind w:left="1080" w:hanging="1080"/>
      </w:pPr>
      <w:rPr>
        <w:rFonts w:eastAsia="Calibri"/>
        <w:color w:val="000000"/>
      </w:rPr>
    </w:lvl>
    <w:lvl w:ilvl="6">
      <w:start w:val="1"/>
      <w:numFmt w:val="decimal"/>
      <w:isLgl w:val="false"/>
      <w:suff w:val="tab"/>
      <w:lvlText w:val="%1.%2.%3.%4.%5.%6.%7."/>
      <w:lvlJc w:val="left"/>
      <w:pPr>
        <w:ind w:left="1440" w:hanging="1440"/>
      </w:pPr>
      <w:rPr>
        <w:rFonts w:eastAsia="Calibri"/>
        <w:color w:val="000000"/>
      </w:rPr>
    </w:lvl>
    <w:lvl w:ilvl="7">
      <w:start w:val="1"/>
      <w:numFmt w:val="decimal"/>
      <w:isLgl w:val="false"/>
      <w:suff w:val="tab"/>
      <w:lvlText w:val="%1.%2.%3.%4.%5.%6.%7.%8."/>
      <w:lvlJc w:val="left"/>
      <w:pPr>
        <w:ind w:left="1440" w:hanging="1440"/>
      </w:pPr>
      <w:rPr>
        <w:rFonts w:eastAsia="Calibri"/>
        <w:color w:val="000000"/>
      </w:rPr>
    </w:lvl>
    <w:lvl w:ilvl="8">
      <w:start w:val="1"/>
      <w:numFmt w:val="decimal"/>
      <w:isLgl w:val="false"/>
      <w:suff w:val="tab"/>
      <w:lvlText w:val="%1.%2.%3.%4.%5.%6.%7.%8.%9."/>
      <w:lvlJc w:val="left"/>
      <w:pPr>
        <w:ind w:left="1800" w:hanging="1800"/>
      </w:pPr>
      <w:rPr>
        <w:rFonts w:eastAsia="Calibri"/>
        <w:color w:val="000000"/>
      </w:rPr>
    </w:lvl>
  </w:abstractNum>
  <w:abstractNum w:abstractNumId="18">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211" w:hanging="36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1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0">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1211" w:hanging="360"/>
      </w:pPr>
      <w:rPr>
        <w:rFonts w:ascii="Times New Roman" w:hAnsi="Times New Roman" w:cs="Times New Roman"/>
        <w:b w:val="0"/>
        <w:i w:val="0"/>
        <w:sz w:val="24"/>
        <w:szCs w:val="24"/>
      </w:rPr>
    </w:lvl>
    <w:lvl w:ilvl="2">
      <w:start w:val="1"/>
      <w:numFmt w:val="decimal"/>
      <w:isLgl w:val="false"/>
      <w:suff w:val="tab"/>
      <w:lvlText w:val="%1.%2.%3."/>
      <w:lvlJc w:val="left"/>
      <w:pPr>
        <w:ind w:left="1997" w:hanging="720"/>
      </w:pPr>
      <w:rPr>
        <w:rFonts w:cs="Times New Roman"/>
        <w:b w:val="0"/>
        <w:i w:val="0"/>
        <w:lang w:val="en-US"/>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21">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360" w:hanging="36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2">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1250" w:hanging="540"/>
      </w:pPr>
    </w:lvl>
    <w:lvl w:ilvl="2">
      <w:start w:val="6"/>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23">
    <w:multiLevelType w:val="hybridMultilevel"/>
    <w:lvl w:ilvl="0">
      <w:start w:val="4"/>
      <w:numFmt w:val="decimal"/>
      <w:isLgl w:val="false"/>
      <w:suff w:val="tab"/>
      <w:lvlText w:val="%1"/>
      <w:lvlJc w:val="left"/>
      <w:pPr>
        <w:ind w:left="360" w:hanging="360"/>
      </w:pPr>
    </w:lvl>
    <w:lvl w:ilvl="1">
      <w:start w:val="2"/>
      <w:numFmt w:val="decimal"/>
      <w:isLgl w:val="false"/>
      <w:suff w:val="tab"/>
      <w:lvlText w:val="%1.%2"/>
      <w:lvlJc w:val="left"/>
      <w:pPr>
        <w:ind w:left="1500" w:hanging="360"/>
      </w:pPr>
    </w:lvl>
    <w:lvl w:ilvl="2">
      <w:start w:val="1"/>
      <w:numFmt w:val="decimal"/>
      <w:isLgl w:val="false"/>
      <w:suff w:val="tab"/>
      <w:lvlText w:val="%1.%2.%3"/>
      <w:lvlJc w:val="left"/>
      <w:pPr>
        <w:ind w:left="3000" w:hanging="720"/>
      </w:pPr>
    </w:lvl>
    <w:lvl w:ilvl="3">
      <w:start w:val="1"/>
      <w:numFmt w:val="decimal"/>
      <w:isLgl w:val="false"/>
      <w:suff w:val="tab"/>
      <w:lvlText w:val="%1.%2.%3.%4"/>
      <w:lvlJc w:val="left"/>
      <w:pPr>
        <w:ind w:left="4140" w:hanging="720"/>
      </w:pPr>
    </w:lvl>
    <w:lvl w:ilvl="4">
      <w:start w:val="1"/>
      <w:numFmt w:val="decimal"/>
      <w:isLgl w:val="false"/>
      <w:suff w:val="tab"/>
      <w:lvlText w:val="%1.%2.%3.%4.%5"/>
      <w:lvlJc w:val="left"/>
      <w:pPr>
        <w:ind w:left="5640" w:hanging="1080"/>
      </w:pPr>
    </w:lvl>
    <w:lvl w:ilvl="5">
      <w:start w:val="1"/>
      <w:numFmt w:val="decimal"/>
      <w:isLgl w:val="false"/>
      <w:suff w:val="tab"/>
      <w:lvlText w:val="%1.%2.%3.%4.%5.%6"/>
      <w:lvlJc w:val="left"/>
      <w:pPr>
        <w:ind w:left="6780" w:hanging="1080"/>
      </w:pPr>
    </w:lvl>
    <w:lvl w:ilvl="6">
      <w:start w:val="1"/>
      <w:numFmt w:val="decimal"/>
      <w:isLgl w:val="false"/>
      <w:suff w:val="tab"/>
      <w:lvlText w:val="%1.%2.%3.%4.%5.%6.%7"/>
      <w:lvlJc w:val="left"/>
      <w:pPr>
        <w:ind w:left="8280" w:hanging="1440"/>
      </w:pPr>
    </w:lvl>
    <w:lvl w:ilvl="7">
      <w:start w:val="1"/>
      <w:numFmt w:val="decimal"/>
      <w:isLgl w:val="false"/>
      <w:suff w:val="tab"/>
      <w:lvlText w:val="%1.%2.%3.%4.%5.%6.%7.%8"/>
      <w:lvlJc w:val="left"/>
      <w:pPr>
        <w:ind w:left="9420" w:hanging="1440"/>
      </w:pPr>
    </w:lvl>
    <w:lvl w:ilvl="8">
      <w:start w:val="1"/>
      <w:numFmt w:val="decimal"/>
      <w:isLgl w:val="false"/>
      <w:suff w:val="tab"/>
      <w:lvlText w:val="%1.%2.%3.%4.%5.%6.%7.%8.%9"/>
      <w:lvlJc w:val="left"/>
      <w:pPr>
        <w:ind w:left="10920" w:hanging="1800"/>
      </w:pPr>
    </w:lvl>
  </w:abstractNum>
  <w:abstractNum w:abstractNumId="24">
    <w:multiLevelType w:val="hybridMultilevel"/>
    <w:lvl w:ilvl="0">
      <w:start w:val="1"/>
      <w:numFmt w:val="decimal"/>
      <w:isLgl w:val="false"/>
      <w:suff w:val="tab"/>
      <w:lvlText w:val="4.%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2"/>
      <w:numFmt w:val="decimal"/>
      <w:isLgl w:val="false"/>
      <w:suff w:val="tab"/>
      <w:lvlText w:val="%1"/>
      <w:lvlJc w:val="left"/>
      <w:pPr>
        <w:ind w:left="360" w:hanging="360"/>
      </w:pPr>
      <w:rPr>
        <w:rFonts w:eastAsia="Calibri"/>
        <w:color w:val="000000"/>
        <w:sz w:val="22"/>
      </w:rPr>
    </w:lvl>
    <w:lvl w:ilvl="1">
      <w:start w:val="9"/>
      <w:numFmt w:val="decimal"/>
      <w:isLgl w:val="false"/>
      <w:suff w:val="tab"/>
      <w:lvlText w:val="%1.%2"/>
      <w:lvlJc w:val="left"/>
      <w:pPr>
        <w:ind w:left="1065" w:hanging="360"/>
      </w:pPr>
      <w:rPr>
        <w:rFonts w:eastAsia="Calibri"/>
        <w:color w:val="000000"/>
        <w:sz w:val="22"/>
      </w:rPr>
    </w:lvl>
    <w:lvl w:ilvl="2">
      <w:start w:val="1"/>
      <w:numFmt w:val="decimal"/>
      <w:isLgl w:val="false"/>
      <w:suff w:val="tab"/>
      <w:lvlText w:val="%1.%2.%3"/>
      <w:lvlJc w:val="left"/>
      <w:pPr>
        <w:ind w:left="2130" w:hanging="720"/>
      </w:pPr>
      <w:rPr>
        <w:rFonts w:eastAsia="Calibri"/>
        <w:color w:val="000000"/>
        <w:sz w:val="22"/>
      </w:rPr>
    </w:lvl>
    <w:lvl w:ilvl="3">
      <w:start w:val="1"/>
      <w:numFmt w:val="decimal"/>
      <w:isLgl w:val="false"/>
      <w:suff w:val="tab"/>
      <w:lvlText w:val="%1.%2.%3.%4"/>
      <w:lvlJc w:val="left"/>
      <w:pPr>
        <w:ind w:left="2835" w:hanging="720"/>
      </w:pPr>
      <w:rPr>
        <w:rFonts w:eastAsia="Calibri"/>
        <w:color w:val="000000"/>
        <w:sz w:val="22"/>
      </w:rPr>
    </w:lvl>
    <w:lvl w:ilvl="4">
      <w:start w:val="1"/>
      <w:numFmt w:val="decimal"/>
      <w:isLgl w:val="false"/>
      <w:suff w:val="tab"/>
      <w:lvlText w:val="%1.%2.%3.%4.%5"/>
      <w:lvlJc w:val="left"/>
      <w:pPr>
        <w:ind w:left="3900" w:hanging="1080"/>
      </w:pPr>
      <w:rPr>
        <w:rFonts w:eastAsia="Calibri"/>
        <w:color w:val="000000"/>
        <w:sz w:val="22"/>
      </w:rPr>
    </w:lvl>
    <w:lvl w:ilvl="5">
      <w:start w:val="1"/>
      <w:numFmt w:val="decimal"/>
      <w:isLgl w:val="false"/>
      <w:suff w:val="tab"/>
      <w:lvlText w:val="%1.%2.%3.%4.%5.%6"/>
      <w:lvlJc w:val="left"/>
      <w:pPr>
        <w:ind w:left="4605" w:hanging="1080"/>
      </w:pPr>
      <w:rPr>
        <w:rFonts w:eastAsia="Calibri"/>
        <w:color w:val="000000"/>
        <w:sz w:val="22"/>
      </w:rPr>
    </w:lvl>
    <w:lvl w:ilvl="6">
      <w:start w:val="1"/>
      <w:numFmt w:val="decimal"/>
      <w:isLgl w:val="false"/>
      <w:suff w:val="tab"/>
      <w:lvlText w:val="%1.%2.%3.%4.%5.%6.%7"/>
      <w:lvlJc w:val="left"/>
      <w:pPr>
        <w:ind w:left="5670" w:hanging="1440"/>
      </w:pPr>
      <w:rPr>
        <w:rFonts w:eastAsia="Calibri"/>
        <w:color w:val="000000"/>
        <w:sz w:val="22"/>
      </w:rPr>
    </w:lvl>
    <w:lvl w:ilvl="7">
      <w:start w:val="1"/>
      <w:numFmt w:val="decimal"/>
      <w:isLgl w:val="false"/>
      <w:suff w:val="tab"/>
      <w:lvlText w:val="%1.%2.%3.%4.%5.%6.%7.%8"/>
      <w:lvlJc w:val="left"/>
      <w:pPr>
        <w:ind w:left="6375" w:hanging="1440"/>
      </w:pPr>
      <w:rPr>
        <w:rFonts w:eastAsia="Calibri"/>
        <w:color w:val="000000"/>
        <w:sz w:val="22"/>
      </w:rPr>
    </w:lvl>
    <w:lvl w:ilvl="8">
      <w:start w:val="1"/>
      <w:numFmt w:val="decimal"/>
      <w:isLgl w:val="false"/>
      <w:suff w:val="tab"/>
      <w:lvlText w:val="%1.%2.%3.%4.%5.%6.%7.%8.%9"/>
      <w:lvlJc w:val="left"/>
      <w:pPr>
        <w:ind w:left="7440" w:hanging="1800"/>
      </w:pPr>
      <w:rPr>
        <w:rFonts w:eastAsia="Calibri"/>
        <w:color w:val="000000"/>
        <w:sz w:val="22"/>
      </w:rPr>
    </w:lvl>
  </w:abstractNum>
  <w:abstractNum w:abstractNumId="26">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7">
    <w:multiLevelType w:val="hybridMultilevel"/>
    <w:lvl w:ilvl="0">
      <w:start w:val="2"/>
      <w:numFmt w:val="decimal"/>
      <w:isLgl w:val="false"/>
      <w:suff w:val="tab"/>
      <w:lvlText w:val="%1."/>
      <w:lvlJc w:val="left"/>
      <w:pPr>
        <w:ind w:left="360" w:hanging="360"/>
      </w:pPr>
    </w:lvl>
    <w:lvl w:ilvl="1">
      <w:start w:val="1"/>
      <w:numFmt w:val="decimal"/>
      <w:isLgl w:val="false"/>
      <w:suff w:val="tab"/>
      <w:lvlText w:val="%1.%2."/>
      <w:lvlJc w:val="left"/>
      <w:pPr>
        <w:ind w:left="1070" w:hanging="360"/>
      </w:pPr>
    </w:lvl>
    <w:lvl w:ilvl="2">
      <w:start w:val="1"/>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28">
    <w:multiLevelType w:val="hybridMultilevel"/>
    <w:lvl w:ilvl="0">
      <w:start w:val="5"/>
      <w:numFmt w:val="decimal"/>
      <w:isLgl w:val="false"/>
      <w:suff w:val="tab"/>
      <w:lvlText w:val="%1."/>
      <w:lvlJc w:val="left"/>
      <w:pPr>
        <w:ind w:left="108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num w:numId="1">
    <w:abstractNumId w:val="10"/>
  </w:num>
  <w:num w:numId="2">
    <w:abstractNumId w:val="18"/>
  </w:num>
  <w:num w:numId="3">
    <w:abstractNumId w:val="15"/>
  </w:num>
  <w:num w:numId="4">
    <w:abstractNumId w:val="27"/>
  </w:num>
  <w:num w:numId="5">
    <w:abstractNumId w:val="22"/>
  </w:num>
  <w:num w:numId="6">
    <w:abstractNumId w:val="7"/>
  </w:num>
  <w:num w:numId="7">
    <w:abstractNumId w:val="2"/>
  </w:num>
  <w:num w:numId="8">
    <w:abstractNumId w:val="8"/>
  </w:num>
  <w:num w:numId="9">
    <w:abstractNumId w:val="20"/>
  </w:num>
  <w:num w:numId="10">
    <w:abstractNumId w:val="13"/>
  </w:num>
  <w:num w:numId="11">
    <w:abstractNumId w:val="0"/>
  </w:num>
  <w:num w:numId="12">
    <w:abstractNumId w:val="6"/>
  </w:num>
  <w:num w:numId="13">
    <w:abstractNumId w:val="19"/>
  </w:num>
  <w:num w:numId="14">
    <w:abstractNumId w:val="11"/>
  </w:num>
  <w:num w:numId="15">
    <w:abstractNumId w:val="12"/>
  </w:num>
  <w:num w:numId="16">
    <w:abstractNumId w:val="14"/>
  </w:num>
  <w:num w:numId="17">
    <w:abstractNumId w:val="24"/>
  </w:num>
  <w:num w:numId="18">
    <w:abstractNumId w:val="1"/>
  </w:num>
  <w:num w:numId="19">
    <w:abstractNumId w:val="9"/>
  </w:num>
  <w:num w:numId="20">
    <w:abstractNumId w:val="16"/>
  </w:num>
  <w:num w:numId="21">
    <w:abstractNumId w:val="4"/>
  </w:num>
  <w:num w:numId="22">
    <w:abstractNumId w:val="25"/>
  </w:num>
  <w:num w:numId="23">
    <w:abstractNumId w:val="23"/>
  </w:num>
  <w:num w:numId="24">
    <w:abstractNumId w:val="3"/>
  </w:num>
  <w:num w:numId="25">
    <w:abstractNumId w:val="17"/>
  </w:num>
  <w:num w:numId="26">
    <w:abstractNumId w:val="28"/>
  </w:num>
  <w:num w:numId="27">
    <w:abstractNumId w:val="21"/>
  </w:num>
  <w:num w:numId="28">
    <w:abstractNumId w:val="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834"/>
    <w:next w:val="83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834"/>
    <w:next w:val="83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834"/>
    <w:next w:val="83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834"/>
    <w:next w:val="83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834"/>
    <w:next w:val="83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834"/>
    <w:next w:val="83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834"/>
    <w:next w:val="83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834"/>
    <w:next w:val="83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834"/>
    <w:next w:val="83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83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834"/>
    <w:next w:val="83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834"/>
    <w:next w:val="83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834"/>
    <w:next w:val="834"/>
    <w:link w:val="39"/>
    <w:uiPriority w:val="29"/>
    <w:qFormat/>
    <w:pPr>
      <w:ind w:left="720" w:right="720"/>
    </w:pPr>
    <w:rPr>
      <w:i/>
    </w:rPr>
  </w:style>
  <w:style w:type="character" w:styleId="39">
    <w:name w:val="Quote Char"/>
    <w:link w:val="38"/>
    <w:uiPriority w:val="29"/>
    <w:rPr>
      <w:i/>
    </w:rPr>
  </w:style>
  <w:style w:type="paragraph" w:styleId="40">
    <w:name w:val="Intense Quote"/>
    <w:basedOn w:val="834"/>
    <w:next w:val="83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83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834"/>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834"/>
    <w:next w:val="834"/>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83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83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834"/>
    <w:next w:val="834"/>
    <w:uiPriority w:val="39"/>
    <w:unhideWhenUsed/>
    <w:pPr>
      <w:ind w:left="0" w:right="0" w:firstLine="0"/>
      <w:spacing w:after="57"/>
    </w:pPr>
  </w:style>
  <w:style w:type="paragraph" w:styleId="182">
    <w:name w:val="toc 2"/>
    <w:basedOn w:val="834"/>
    <w:next w:val="834"/>
    <w:uiPriority w:val="39"/>
    <w:unhideWhenUsed/>
    <w:pPr>
      <w:ind w:left="283" w:right="0" w:firstLine="0"/>
      <w:spacing w:after="57"/>
    </w:pPr>
  </w:style>
  <w:style w:type="paragraph" w:styleId="183">
    <w:name w:val="toc 3"/>
    <w:basedOn w:val="834"/>
    <w:next w:val="834"/>
    <w:uiPriority w:val="39"/>
    <w:unhideWhenUsed/>
    <w:pPr>
      <w:ind w:left="567" w:right="0" w:firstLine="0"/>
      <w:spacing w:after="57"/>
    </w:pPr>
  </w:style>
  <w:style w:type="paragraph" w:styleId="184">
    <w:name w:val="toc 4"/>
    <w:basedOn w:val="834"/>
    <w:next w:val="834"/>
    <w:uiPriority w:val="39"/>
    <w:unhideWhenUsed/>
    <w:pPr>
      <w:ind w:left="850" w:right="0" w:firstLine="0"/>
      <w:spacing w:after="57"/>
    </w:pPr>
  </w:style>
  <w:style w:type="paragraph" w:styleId="185">
    <w:name w:val="toc 5"/>
    <w:basedOn w:val="834"/>
    <w:next w:val="834"/>
    <w:uiPriority w:val="39"/>
    <w:unhideWhenUsed/>
    <w:pPr>
      <w:ind w:left="1134" w:right="0" w:firstLine="0"/>
      <w:spacing w:after="57"/>
    </w:pPr>
  </w:style>
  <w:style w:type="paragraph" w:styleId="186">
    <w:name w:val="toc 6"/>
    <w:basedOn w:val="834"/>
    <w:next w:val="834"/>
    <w:uiPriority w:val="39"/>
    <w:unhideWhenUsed/>
    <w:pPr>
      <w:ind w:left="1417" w:right="0" w:firstLine="0"/>
      <w:spacing w:after="57"/>
    </w:pPr>
  </w:style>
  <w:style w:type="paragraph" w:styleId="187">
    <w:name w:val="toc 7"/>
    <w:basedOn w:val="834"/>
    <w:next w:val="834"/>
    <w:uiPriority w:val="39"/>
    <w:unhideWhenUsed/>
    <w:pPr>
      <w:ind w:left="1701" w:right="0" w:firstLine="0"/>
      <w:spacing w:after="57"/>
    </w:pPr>
  </w:style>
  <w:style w:type="paragraph" w:styleId="188">
    <w:name w:val="toc 8"/>
    <w:basedOn w:val="834"/>
    <w:next w:val="834"/>
    <w:uiPriority w:val="39"/>
    <w:unhideWhenUsed/>
    <w:pPr>
      <w:ind w:left="1984" w:right="0" w:firstLine="0"/>
      <w:spacing w:after="57"/>
    </w:pPr>
  </w:style>
  <w:style w:type="paragraph" w:styleId="189">
    <w:name w:val="toc 9"/>
    <w:basedOn w:val="834"/>
    <w:next w:val="834"/>
    <w:uiPriority w:val="39"/>
    <w:unhideWhenUsed/>
    <w:pPr>
      <w:ind w:left="2268" w:right="0" w:firstLine="0"/>
      <w:spacing w:after="57"/>
    </w:pPr>
  </w:style>
  <w:style w:type="paragraph" w:styleId="190">
    <w:name w:val="TOC Heading"/>
    <w:uiPriority w:val="39"/>
    <w:unhideWhenUsed/>
  </w:style>
  <w:style w:type="paragraph" w:styleId="191">
    <w:name w:val="table of figures"/>
    <w:basedOn w:val="834"/>
    <w:next w:val="834"/>
    <w:uiPriority w:val="99"/>
    <w:unhideWhenUsed/>
    <w:pPr>
      <w:spacing w:after="0" w:afterAutospacing="0"/>
    </w:pPr>
  </w:style>
  <w:style w:type="paragraph" w:styleId="834" w:default="1">
    <w:name w:val="Normal"/>
    <w:next w:val="834"/>
    <w:link w:val="834"/>
    <w:qFormat/>
    <w:pPr>
      <w:spacing w:after="200" w:line="276" w:lineRule="auto"/>
    </w:pPr>
    <w:rPr>
      <w:sz w:val="22"/>
      <w:szCs w:val="22"/>
      <w:lang w:val="ru-RU" w:eastAsia="en-US" w:bidi="ar-SA"/>
    </w:rPr>
  </w:style>
  <w:style w:type="paragraph" w:styleId="835">
    <w:name w:val="Заголовок 1"/>
    <w:basedOn w:val="834"/>
    <w:next w:val="834"/>
    <w:link w:val="841"/>
    <w:uiPriority w:val="99"/>
    <w:qFormat/>
    <w:pPr>
      <w:jc w:val="center"/>
      <w:keepNext/>
      <w:spacing w:after="0" w:line="240" w:lineRule="auto"/>
      <w:outlineLvl w:val="0"/>
    </w:pPr>
    <w:rPr>
      <w:rFonts w:ascii="Times New Roman" w:hAnsi="Times New Roman" w:eastAsia="Times New Roman"/>
      <w:sz w:val="24"/>
      <w:szCs w:val="24"/>
      <w:lang w:val="en-US" w:eastAsia="en-US"/>
    </w:rPr>
  </w:style>
  <w:style w:type="character" w:styleId="836">
    <w:name w:val="Основной шрифт абзаца"/>
    <w:next w:val="836"/>
    <w:link w:val="834"/>
    <w:uiPriority w:val="1"/>
    <w:unhideWhenUsed/>
  </w:style>
  <w:style w:type="table" w:styleId="837">
    <w:name w:val="Обычная таблица"/>
    <w:next w:val="837"/>
    <w:link w:val="834"/>
    <w:uiPriority w:val="99"/>
    <w:semiHidden/>
    <w:unhideWhenUsed/>
    <w:qFormat/>
    <w:tblPr/>
  </w:style>
  <w:style w:type="numbering" w:styleId="838">
    <w:name w:val="Нет списка"/>
    <w:next w:val="838"/>
    <w:link w:val="834"/>
    <w:uiPriority w:val="99"/>
    <w:semiHidden/>
    <w:unhideWhenUsed/>
  </w:style>
  <w:style w:type="paragraph" w:styleId="839">
    <w:name w:val="Нормальный"/>
    <w:next w:val="839"/>
    <w:link w:val="834"/>
    <w:rPr>
      <w:rFonts w:ascii="Times New Roman" w:hAnsi="Times New Roman" w:eastAsia="Times New Roman"/>
      <w:lang w:val="ru-RU" w:eastAsia="ru-RU" w:bidi="ar-SA"/>
    </w:rPr>
  </w:style>
  <w:style w:type="paragraph" w:styleId="840">
    <w:name w:val="Абзац списка"/>
    <w:basedOn w:val="834"/>
    <w:next w:val="840"/>
    <w:link w:val="834"/>
    <w:uiPriority w:val="34"/>
    <w:qFormat/>
    <w:pPr>
      <w:ind w:left="708"/>
    </w:pPr>
  </w:style>
  <w:style w:type="character" w:styleId="841">
    <w:name w:val="Заголовок 1 Знак"/>
    <w:next w:val="841"/>
    <w:link w:val="835"/>
    <w:uiPriority w:val="99"/>
    <w:rPr>
      <w:rFonts w:ascii="Times New Roman" w:hAnsi="Times New Roman" w:eastAsia="Times New Roman"/>
      <w:sz w:val="24"/>
      <w:szCs w:val="24"/>
    </w:rPr>
  </w:style>
  <w:style w:type="character" w:styleId="842">
    <w:name w:val="Знак примечания"/>
    <w:next w:val="842"/>
    <w:link w:val="834"/>
    <w:uiPriority w:val="99"/>
    <w:semiHidden/>
    <w:unhideWhenUsed/>
    <w:rPr>
      <w:sz w:val="16"/>
      <w:szCs w:val="16"/>
    </w:rPr>
  </w:style>
  <w:style w:type="paragraph" w:styleId="843">
    <w:name w:val="Текст примечания"/>
    <w:basedOn w:val="834"/>
    <w:next w:val="843"/>
    <w:link w:val="844"/>
    <w:uiPriority w:val="99"/>
    <w:semiHidden/>
    <w:unhideWhenUsed/>
    <w:rPr>
      <w:sz w:val="20"/>
      <w:szCs w:val="20"/>
      <w:lang w:val="en-US"/>
    </w:rPr>
  </w:style>
  <w:style w:type="character" w:styleId="844">
    <w:name w:val="Текст примечания Знак"/>
    <w:next w:val="844"/>
    <w:link w:val="843"/>
    <w:uiPriority w:val="99"/>
    <w:semiHidden/>
    <w:rPr>
      <w:lang w:eastAsia="en-US"/>
    </w:rPr>
  </w:style>
  <w:style w:type="paragraph" w:styleId="845">
    <w:name w:val="Тема примечания"/>
    <w:basedOn w:val="843"/>
    <w:next w:val="843"/>
    <w:link w:val="846"/>
    <w:uiPriority w:val="99"/>
    <w:semiHidden/>
    <w:unhideWhenUsed/>
    <w:rPr>
      <w:b/>
      <w:bCs/>
    </w:rPr>
  </w:style>
  <w:style w:type="character" w:styleId="846">
    <w:name w:val="Тема примечания Знак"/>
    <w:next w:val="846"/>
    <w:link w:val="845"/>
    <w:uiPriority w:val="99"/>
    <w:semiHidden/>
    <w:rPr>
      <w:b/>
      <w:bCs/>
      <w:lang w:eastAsia="en-US"/>
    </w:rPr>
  </w:style>
  <w:style w:type="paragraph" w:styleId="847">
    <w:name w:val="Текст выноски"/>
    <w:basedOn w:val="834"/>
    <w:next w:val="847"/>
    <w:link w:val="848"/>
    <w:uiPriority w:val="99"/>
    <w:semiHidden/>
    <w:unhideWhenUsed/>
    <w:pPr>
      <w:spacing w:after="0" w:line="240" w:lineRule="auto"/>
    </w:pPr>
    <w:rPr>
      <w:rFonts w:ascii="Tahoma" w:hAnsi="Tahoma"/>
      <w:sz w:val="16"/>
      <w:szCs w:val="16"/>
      <w:lang w:val="en-US"/>
    </w:rPr>
  </w:style>
  <w:style w:type="character" w:styleId="848">
    <w:name w:val="Текст выноски Знак"/>
    <w:next w:val="848"/>
    <w:link w:val="847"/>
    <w:uiPriority w:val="99"/>
    <w:semiHidden/>
    <w:rPr>
      <w:rFonts w:ascii="Tahoma" w:hAnsi="Tahoma" w:cs="Tahoma"/>
      <w:sz w:val="16"/>
      <w:szCs w:val="16"/>
      <w:lang w:eastAsia="en-US"/>
    </w:rPr>
  </w:style>
  <w:style w:type="paragraph" w:styleId="849">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ft"/>
    <w:basedOn w:val="834"/>
    <w:next w:val="849"/>
    <w:link w:val="850"/>
    <w:uiPriority w:val="99"/>
    <w:unhideWhenUsed/>
    <w:qFormat/>
    <w:rPr>
      <w:sz w:val="20"/>
      <w:szCs w:val="20"/>
      <w:lang w:val="en-US"/>
    </w:rPr>
  </w:style>
  <w:style w:type="character" w:styleId="850">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850"/>
    <w:link w:val="849"/>
    <w:uiPriority w:val="99"/>
    <w:qFormat/>
    <w:rPr>
      <w:lang w:eastAsia="en-US"/>
    </w:rPr>
  </w:style>
  <w:style w:type="character" w:styleId="85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851"/>
    <w:link w:val="834"/>
    <w:uiPriority w:val="99"/>
    <w:unhideWhenUsed/>
    <w:qFormat/>
    <w:rPr>
      <w:vertAlign w:val="superscript"/>
    </w:rPr>
  </w:style>
  <w:style w:type="paragraph" w:styleId="852">
    <w:name w:val="Основной текст с отступом 3"/>
    <w:basedOn w:val="834"/>
    <w:next w:val="852"/>
    <w:link w:val="853"/>
    <w:unhideWhenUsed/>
    <w:pPr>
      <w:ind w:left="5760"/>
      <w:jc w:val="both"/>
      <w:spacing w:before="120" w:after="0" w:line="240" w:lineRule="auto"/>
    </w:pPr>
    <w:rPr>
      <w:rFonts w:ascii="Times New Roman" w:hAnsi="Times New Roman" w:eastAsia="Times New Roman"/>
      <w:sz w:val="16"/>
      <w:szCs w:val="16"/>
      <w:lang w:val="en-US" w:eastAsia="en-US"/>
    </w:rPr>
  </w:style>
  <w:style w:type="character" w:styleId="853">
    <w:name w:val="Основной текст с отступом 3 Знак"/>
    <w:next w:val="853"/>
    <w:link w:val="852"/>
    <w:rPr>
      <w:rFonts w:ascii="Times New Roman" w:hAnsi="Times New Roman" w:eastAsia="Times New Roman"/>
      <w:sz w:val="16"/>
      <w:szCs w:val="16"/>
      <w:lang w:val="en-US" w:eastAsia="en-US"/>
    </w:rPr>
  </w:style>
  <w:style w:type="paragraph" w:styleId="854">
    <w:name w:val="Верхний колонтитул"/>
    <w:basedOn w:val="834"/>
    <w:next w:val="854"/>
    <w:link w:val="855"/>
    <w:uiPriority w:val="99"/>
    <w:unhideWhenUsed/>
    <w:pPr>
      <w:tabs>
        <w:tab w:val="center" w:pos="4677" w:leader="none"/>
        <w:tab w:val="right" w:pos="9355" w:leader="none"/>
      </w:tabs>
    </w:pPr>
    <w:rPr>
      <w:lang w:val="en-US"/>
    </w:rPr>
  </w:style>
  <w:style w:type="character" w:styleId="855">
    <w:name w:val="Верхний колонтитул Знак"/>
    <w:next w:val="855"/>
    <w:link w:val="854"/>
    <w:uiPriority w:val="99"/>
    <w:rPr>
      <w:sz w:val="22"/>
      <w:szCs w:val="22"/>
      <w:lang w:eastAsia="en-US"/>
    </w:rPr>
  </w:style>
  <w:style w:type="paragraph" w:styleId="856">
    <w:name w:val="Нижний колонтитул"/>
    <w:basedOn w:val="834"/>
    <w:next w:val="856"/>
    <w:link w:val="857"/>
    <w:uiPriority w:val="99"/>
    <w:unhideWhenUsed/>
    <w:pPr>
      <w:tabs>
        <w:tab w:val="center" w:pos="4677" w:leader="none"/>
        <w:tab w:val="right" w:pos="9355" w:leader="none"/>
      </w:tabs>
    </w:pPr>
    <w:rPr>
      <w:lang w:val="en-US"/>
    </w:rPr>
  </w:style>
  <w:style w:type="character" w:styleId="857">
    <w:name w:val="Нижний колонтитул Знак"/>
    <w:next w:val="857"/>
    <w:link w:val="856"/>
    <w:uiPriority w:val="99"/>
    <w:rPr>
      <w:sz w:val="22"/>
      <w:szCs w:val="22"/>
      <w:lang w:eastAsia="en-US"/>
    </w:rPr>
  </w:style>
  <w:style w:type="paragraph" w:styleId="858">
    <w:name w:val="ConsPlusNormal"/>
    <w:next w:val="858"/>
    <w:link w:val="834"/>
    <w:pPr>
      <w:ind w:firstLine="720"/>
    </w:pPr>
    <w:rPr>
      <w:rFonts w:ascii="Arial" w:hAnsi="Arial" w:eastAsia="Times New Roman" w:cs="Arial"/>
      <w:lang w:val="ru-RU" w:eastAsia="ru-RU" w:bidi="ar-SA"/>
    </w:rPr>
  </w:style>
  <w:style w:type="paragraph" w:styleId="859">
    <w:name w:val="Основной текст с отступом 2"/>
    <w:basedOn w:val="834"/>
    <w:next w:val="859"/>
    <w:link w:val="860"/>
    <w:uiPriority w:val="99"/>
    <w:unhideWhenUsed/>
    <w:pPr>
      <w:ind w:left="283"/>
      <w:spacing w:after="120" w:line="480" w:lineRule="auto"/>
    </w:pPr>
  </w:style>
  <w:style w:type="character" w:styleId="860">
    <w:name w:val="Основной текст с отступом 2 Знак"/>
    <w:next w:val="860"/>
    <w:link w:val="859"/>
    <w:uiPriority w:val="99"/>
    <w:rPr>
      <w:sz w:val="22"/>
      <w:szCs w:val="22"/>
      <w:lang w:eastAsia="en-US"/>
    </w:rPr>
  </w:style>
  <w:style w:type="paragraph" w:styleId="861">
    <w:name w:val="Основной текст с отступом"/>
    <w:basedOn w:val="834"/>
    <w:next w:val="861"/>
    <w:link w:val="862"/>
    <w:uiPriority w:val="99"/>
    <w:semiHidden/>
    <w:unhideWhenUsed/>
    <w:pPr>
      <w:ind w:left="283"/>
      <w:spacing w:after="120"/>
    </w:pPr>
  </w:style>
  <w:style w:type="character" w:styleId="862">
    <w:name w:val="Основной текст с отступом Знак"/>
    <w:next w:val="862"/>
    <w:link w:val="861"/>
    <w:uiPriority w:val="99"/>
    <w:semiHidden/>
    <w:rPr>
      <w:sz w:val="22"/>
      <w:szCs w:val="22"/>
      <w:lang w:eastAsia="en-US"/>
    </w:rPr>
  </w:style>
  <w:style w:type="paragraph" w:styleId="863">
    <w:name w:val="Основной текст"/>
    <w:basedOn w:val="834"/>
    <w:next w:val="863"/>
    <w:link w:val="864"/>
    <w:uiPriority w:val="99"/>
    <w:semiHidden/>
    <w:unhideWhenUsed/>
    <w:pPr>
      <w:spacing w:after="120"/>
    </w:pPr>
  </w:style>
  <w:style w:type="character" w:styleId="864">
    <w:name w:val="Основной текст Знак"/>
    <w:next w:val="864"/>
    <w:link w:val="863"/>
    <w:uiPriority w:val="99"/>
    <w:semiHidden/>
    <w:rPr>
      <w:sz w:val="22"/>
      <w:szCs w:val="22"/>
      <w:lang w:eastAsia="en-US"/>
    </w:rPr>
  </w:style>
  <w:style w:type="paragraph" w:styleId="865">
    <w:name w:val="Основной текст 2"/>
    <w:basedOn w:val="834"/>
    <w:next w:val="865"/>
    <w:link w:val="866"/>
    <w:uiPriority w:val="99"/>
    <w:semiHidden/>
    <w:unhideWhenUsed/>
    <w:pPr>
      <w:spacing w:after="120" w:line="480" w:lineRule="auto"/>
    </w:pPr>
  </w:style>
  <w:style w:type="character" w:styleId="866">
    <w:name w:val="Основной текст 2 Знак"/>
    <w:next w:val="866"/>
    <w:link w:val="865"/>
    <w:uiPriority w:val="99"/>
    <w:semiHidden/>
    <w:rPr>
      <w:sz w:val="22"/>
      <w:szCs w:val="22"/>
      <w:lang w:eastAsia="en-US"/>
    </w:rPr>
  </w:style>
  <w:style w:type="paragraph" w:styleId="867">
    <w:name w:val="Без интервала"/>
    <w:next w:val="867"/>
    <w:link w:val="868"/>
    <w:uiPriority w:val="1"/>
    <w:qFormat/>
    <w:rPr>
      <w:sz w:val="22"/>
      <w:szCs w:val="22"/>
      <w:lang w:val="ru-RU" w:eastAsia="en-US" w:bidi="ar-SA"/>
    </w:rPr>
  </w:style>
  <w:style w:type="character" w:styleId="868">
    <w:name w:val="Без интервала Знак"/>
    <w:next w:val="868"/>
    <w:link w:val="867"/>
    <w:uiPriority w:val="1"/>
    <w:rPr>
      <w:sz w:val="22"/>
      <w:szCs w:val="22"/>
      <w:lang w:eastAsia="en-US"/>
    </w:rPr>
  </w:style>
  <w:style w:type="paragraph" w:styleId="869">
    <w:name w:val="Обычный (веб)"/>
    <w:basedOn w:val="834"/>
    <w:next w:val="869"/>
    <w:link w:val="834"/>
    <w:pPr>
      <w:spacing w:before="100" w:after="100" w:line="240" w:lineRule="auto"/>
    </w:pPr>
    <w:rPr>
      <w:rFonts w:ascii="Times New Roman" w:hAnsi="Times New Roman" w:eastAsia="Times New Roman"/>
      <w:sz w:val="24"/>
      <w:szCs w:val="24"/>
      <w:lang w:eastAsia="ru-RU"/>
    </w:rPr>
  </w:style>
  <w:style w:type="paragraph" w:styleId="870">
    <w:name w:val="Текст"/>
    <w:basedOn w:val="834"/>
    <w:next w:val="870"/>
    <w:link w:val="871"/>
    <w:semiHidden/>
    <w:unhideWhenUsed/>
    <w:pPr>
      <w:spacing w:after="0" w:line="240" w:lineRule="auto"/>
    </w:pPr>
    <w:rPr>
      <w:rFonts w:ascii="Courier New" w:hAnsi="Courier New" w:eastAsia="Times New Roman"/>
      <w:sz w:val="20"/>
      <w:szCs w:val="20"/>
      <w:lang w:val="en-US" w:eastAsia="en-US"/>
    </w:rPr>
  </w:style>
  <w:style w:type="character" w:styleId="871">
    <w:name w:val="Текст Знак"/>
    <w:next w:val="871"/>
    <w:link w:val="870"/>
    <w:semiHidden/>
    <w:rPr>
      <w:rFonts w:ascii="Courier New" w:hAnsi="Courier New" w:eastAsia="Times New Roman"/>
      <w:lang w:val="en-US" w:eastAsia="en-US"/>
    </w:rPr>
  </w:style>
  <w:style w:type="character" w:styleId="2310" w:default="1">
    <w:name w:val="Default Paragraph Font"/>
    <w:uiPriority w:val="1"/>
    <w:semiHidden/>
    <w:unhideWhenUsed/>
  </w:style>
  <w:style w:type="numbering" w:styleId="2311" w:default="1">
    <w:name w:val="No List"/>
    <w:uiPriority w:val="99"/>
    <w:semiHidden/>
    <w:unhideWhenUsed/>
  </w:style>
  <w:style w:type="table" w:styleId="231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Avanesyan-SG</dc:creator>
  <cp:revision>26</cp:revision>
  <dcterms:created xsi:type="dcterms:W3CDTF">2017-06-27T07:49:00Z</dcterms:created>
  <dcterms:modified xsi:type="dcterms:W3CDTF">2025-06-03T09:48:47Z</dcterms:modified>
  <cp:version>1048576</cp:version>
</cp:coreProperties>
</file>